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61D81" w14:textId="77777777" w:rsidR="00D21469" w:rsidRPr="00DF2FE7" w:rsidRDefault="00D21469">
      <w:pPr>
        <w:rPr>
          <w:rFonts w:asciiTheme="majorBidi" w:hAnsiTheme="majorBidi" w:cstheme="majorBidi"/>
          <w:sz w:val="24"/>
          <w:szCs w:val="24"/>
        </w:rPr>
      </w:pPr>
    </w:p>
    <w:p w14:paraId="0486A978" w14:textId="77777777" w:rsidR="00ED20B1" w:rsidRPr="00DF2FE7" w:rsidRDefault="00ED20B1" w:rsidP="00717F55">
      <w:pPr>
        <w:rPr>
          <w:rFonts w:asciiTheme="majorBidi" w:hAnsiTheme="majorBidi" w:cstheme="majorBidi"/>
          <w:sz w:val="24"/>
          <w:szCs w:val="24"/>
        </w:rPr>
      </w:pPr>
      <w:r w:rsidRPr="00DF2FE7">
        <w:rPr>
          <w:rFonts w:asciiTheme="majorBidi" w:hAnsiTheme="majorBidi" w:cstheme="majorBidi"/>
          <w:sz w:val="24"/>
          <w:szCs w:val="24"/>
        </w:rPr>
        <w:t xml:space="preserve">Povjerenstvo za procjenu i vrednovanje kandidata koji sudjeluju u natječaju za zasnivanje radnog odnosa daje kandidatima: </w:t>
      </w:r>
    </w:p>
    <w:p w14:paraId="3D201EA3" w14:textId="77777777" w:rsidR="00EB1C91" w:rsidRPr="00DF2FE7" w:rsidRDefault="00EB1C91" w:rsidP="00717F55">
      <w:pPr>
        <w:rPr>
          <w:rFonts w:asciiTheme="majorBidi" w:hAnsiTheme="majorBidi" w:cstheme="majorBidi"/>
          <w:sz w:val="24"/>
          <w:szCs w:val="24"/>
        </w:rPr>
      </w:pPr>
    </w:p>
    <w:p w14:paraId="65FCA4B4" w14:textId="77777777" w:rsidR="004814EF" w:rsidRPr="00DF2FE7" w:rsidRDefault="00ED20B1" w:rsidP="00717F55">
      <w:pPr>
        <w:spacing w:after="0"/>
        <w:jc w:val="center"/>
        <w:rPr>
          <w:rFonts w:asciiTheme="majorBidi" w:hAnsiTheme="majorBidi" w:cstheme="majorBidi"/>
          <w:b/>
          <w:bCs/>
          <w:sz w:val="24"/>
          <w:szCs w:val="24"/>
        </w:rPr>
      </w:pPr>
      <w:r w:rsidRPr="00DF2FE7">
        <w:rPr>
          <w:rFonts w:asciiTheme="majorBidi" w:hAnsiTheme="majorBidi" w:cstheme="majorBidi"/>
          <w:b/>
          <w:bCs/>
          <w:sz w:val="24"/>
          <w:szCs w:val="24"/>
        </w:rPr>
        <w:t>OBAVIJEST I UPUTE O POSTUPAKU ZAPOŠLJAVANJA I VREDNOVANJU KANDIDATA KOJI POD</w:t>
      </w:r>
      <w:r w:rsidR="004A6360" w:rsidRPr="00DF2FE7">
        <w:rPr>
          <w:rFonts w:asciiTheme="majorBidi" w:hAnsiTheme="majorBidi" w:cstheme="majorBidi"/>
          <w:b/>
          <w:bCs/>
          <w:sz w:val="24"/>
          <w:szCs w:val="24"/>
        </w:rPr>
        <w:t xml:space="preserve">NOSE PRIJAVU NA JAVNI </w:t>
      </w:r>
      <w:r w:rsidR="00AF5780" w:rsidRPr="00DF2FE7">
        <w:rPr>
          <w:rFonts w:asciiTheme="majorBidi" w:hAnsiTheme="majorBidi" w:cstheme="majorBidi"/>
          <w:b/>
          <w:bCs/>
          <w:sz w:val="24"/>
          <w:szCs w:val="24"/>
        </w:rPr>
        <w:t>NATJEČAJ</w:t>
      </w:r>
    </w:p>
    <w:p w14:paraId="144415FB" w14:textId="766A621F" w:rsidR="003D6964" w:rsidRDefault="002539AA" w:rsidP="00717F55">
      <w:pPr>
        <w:spacing w:after="0"/>
        <w:jc w:val="center"/>
        <w:rPr>
          <w:rFonts w:asciiTheme="majorBidi" w:hAnsiTheme="majorBidi" w:cstheme="majorBidi"/>
          <w:b/>
          <w:bCs/>
          <w:sz w:val="24"/>
          <w:szCs w:val="24"/>
        </w:rPr>
      </w:pPr>
      <w:r>
        <w:rPr>
          <w:rFonts w:asciiTheme="majorBidi" w:hAnsiTheme="majorBidi" w:cstheme="majorBidi"/>
          <w:b/>
          <w:bCs/>
          <w:sz w:val="24"/>
          <w:szCs w:val="24"/>
        </w:rPr>
        <w:t>11</w:t>
      </w:r>
      <w:r w:rsidR="000D5D91" w:rsidRPr="00DF2FE7">
        <w:rPr>
          <w:rFonts w:asciiTheme="majorBidi" w:hAnsiTheme="majorBidi" w:cstheme="majorBidi"/>
          <w:b/>
          <w:bCs/>
          <w:sz w:val="24"/>
          <w:szCs w:val="24"/>
        </w:rPr>
        <w:t>.</w:t>
      </w:r>
      <w:r w:rsidR="00726324">
        <w:rPr>
          <w:rFonts w:asciiTheme="majorBidi" w:hAnsiTheme="majorBidi" w:cstheme="majorBidi"/>
          <w:b/>
          <w:bCs/>
          <w:sz w:val="24"/>
          <w:szCs w:val="24"/>
        </w:rPr>
        <w:t>0</w:t>
      </w:r>
      <w:r>
        <w:rPr>
          <w:rFonts w:asciiTheme="majorBidi" w:hAnsiTheme="majorBidi" w:cstheme="majorBidi"/>
          <w:b/>
          <w:bCs/>
          <w:sz w:val="24"/>
          <w:szCs w:val="24"/>
        </w:rPr>
        <w:t>2</w:t>
      </w:r>
      <w:r w:rsidR="000D5D91" w:rsidRPr="00DF2FE7">
        <w:rPr>
          <w:rFonts w:asciiTheme="majorBidi" w:hAnsiTheme="majorBidi" w:cstheme="majorBidi"/>
          <w:b/>
          <w:bCs/>
          <w:sz w:val="24"/>
          <w:szCs w:val="24"/>
        </w:rPr>
        <w:t>.202</w:t>
      </w:r>
      <w:r w:rsidR="00726324">
        <w:rPr>
          <w:rFonts w:asciiTheme="majorBidi" w:hAnsiTheme="majorBidi" w:cstheme="majorBidi"/>
          <w:b/>
          <w:bCs/>
          <w:sz w:val="24"/>
          <w:szCs w:val="24"/>
        </w:rPr>
        <w:t>6</w:t>
      </w:r>
      <w:r w:rsidR="000D5D91" w:rsidRPr="00DF2FE7">
        <w:rPr>
          <w:rFonts w:asciiTheme="majorBidi" w:hAnsiTheme="majorBidi" w:cstheme="majorBidi"/>
          <w:b/>
          <w:bCs/>
          <w:sz w:val="24"/>
          <w:szCs w:val="24"/>
        </w:rPr>
        <w:t xml:space="preserve"> </w:t>
      </w:r>
      <w:r w:rsidR="00EE14ED">
        <w:rPr>
          <w:rFonts w:asciiTheme="majorBidi" w:hAnsiTheme="majorBidi" w:cstheme="majorBidi"/>
          <w:b/>
          <w:bCs/>
          <w:sz w:val="24"/>
          <w:szCs w:val="24"/>
        </w:rPr>
        <w:t>–</w:t>
      </w:r>
      <w:r w:rsidR="000D5D91" w:rsidRPr="00DF2FE7">
        <w:rPr>
          <w:rFonts w:asciiTheme="majorBidi" w:hAnsiTheme="majorBidi" w:cstheme="majorBidi"/>
          <w:b/>
          <w:bCs/>
          <w:sz w:val="24"/>
          <w:szCs w:val="24"/>
        </w:rPr>
        <w:t xml:space="preserve"> </w:t>
      </w:r>
      <w:r>
        <w:rPr>
          <w:rFonts w:asciiTheme="majorBidi" w:hAnsiTheme="majorBidi" w:cstheme="majorBidi"/>
          <w:b/>
          <w:bCs/>
          <w:sz w:val="24"/>
          <w:szCs w:val="24"/>
        </w:rPr>
        <w:t>19</w:t>
      </w:r>
      <w:r w:rsidR="00EE14ED">
        <w:rPr>
          <w:rFonts w:asciiTheme="majorBidi" w:hAnsiTheme="majorBidi" w:cstheme="majorBidi"/>
          <w:b/>
          <w:bCs/>
          <w:sz w:val="24"/>
          <w:szCs w:val="24"/>
        </w:rPr>
        <w:t>.</w:t>
      </w:r>
      <w:r w:rsidR="00726324">
        <w:rPr>
          <w:rFonts w:asciiTheme="majorBidi" w:hAnsiTheme="majorBidi" w:cstheme="majorBidi"/>
          <w:b/>
          <w:bCs/>
          <w:sz w:val="24"/>
          <w:szCs w:val="24"/>
        </w:rPr>
        <w:t>0</w:t>
      </w:r>
      <w:r>
        <w:rPr>
          <w:rFonts w:asciiTheme="majorBidi" w:hAnsiTheme="majorBidi" w:cstheme="majorBidi"/>
          <w:b/>
          <w:bCs/>
          <w:sz w:val="24"/>
          <w:szCs w:val="24"/>
        </w:rPr>
        <w:t>2</w:t>
      </w:r>
      <w:r w:rsidR="00EE14ED">
        <w:rPr>
          <w:rFonts w:asciiTheme="majorBidi" w:hAnsiTheme="majorBidi" w:cstheme="majorBidi"/>
          <w:b/>
          <w:bCs/>
          <w:sz w:val="24"/>
          <w:szCs w:val="24"/>
        </w:rPr>
        <w:t>.</w:t>
      </w:r>
      <w:r w:rsidR="000D5D91" w:rsidRPr="00DF2FE7">
        <w:rPr>
          <w:rFonts w:asciiTheme="majorBidi" w:hAnsiTheme="majorBidi" w:cstheme="majorBidi"/>
          <w:b/>
          <w:bCs/>
          <w:sz w:val="24"/>
          <w:szCs w:val="24"/>
        </w:rPr>
        <w:t>202</w:t>
      </w:r>
      <w:r w:rsidR="00726324">
        <w:rPr>
          <w:rFonts w:asciiTheme="majorBidi" w:hAnsiTheme="majorBidi" w:cstheme="majorBidi"/>
          <w:b/>
          <w:bCs/>
          <w:sz w:val="24"/>
          <w:szCs w:val="24"/>
        </w:rPr>
        <w:t>6</w:t>
      </w:r>
      <w:r w:rsidR="000D5D91" w:rsidRPr="00DF2FE7">
        <w:rPr>
          <w:rFonts w:asciiTheme="majorBidi" w:hAnsiTheme="majorBidi" w:cstheme="majorBidi"/>
          <w:b/>
          <w:bCs/>
          <w:sz w:val="24"/>
          <w:szCs w:val="24"/>
        </w:rPr>
        <w:t>.</w:t>
      </w:r>
      <w:r w:rsidR="00AF5780" w:rsidRPr="00DF2FE7">
        <w:rPr>
          <w:rFonts w:asciiTheme="majorBidi" w:hAnsiTheme="majorBidi" w:cstheme="majorBidi"/>
          <w:b/>
          <w:bCs/>
          <w:sz w:val="24"/>
          <w:szCs w:val="24"/>
        </w:rPr>
        <w:t xml:space="preserve"> </w:t>
      </w:r>
    </w:p>
    <w:p w14:paraId="2FDB3615" w14:textId="3024E299" w:rsidR="002539AA" w:rsidRPr="00DF2FE7" w:rsidRDefault="002539AA" w:rsidP="00717F55">
      <w:pPr>
        <w:spacing w:after="0"/>
        <w:jc w:val="center"/>
        <w:rPr>
          <w:rFonts w:asciiTheme="majorBidi" w:hAnsiTheme="majorBidi" w:cstheme="majorBidi"/>
          <w:b/>
          <w:bCs/>
          <w:sz w:val="24"/>
          <w:szCs w:val="24"/>
        </w:rPr>
      </w:pPr>
      <w:r>
        <w:rPr>
          <w:rFonts w:asciiTheme="majorBidi" w:hAnsiTheme="majorBidi" w:cstheme="majorBidi"/>
          <w:b/>
          <w:bCs/>
          <w:sz w:val="24"/>
          <w:szCs w:val="24"/>
        </w:rPr>
        <w:t>13.02.- 21.02.2026.</w:t>
      </w:r>
    </w:p>
    <w:p w14:paraId="4B59DC8B" w14:textId="77777777" w:rsidR="00ED20B1" w:rsidRPr="00DF2FE7" w:rsidRDefault="00ED20B1" w:rsidP="00717F55">
      <w:pPr>
        <w:rPr>
          <w:rFonts w:asciiTheme="majorBidi" w:hAnsiTheme="majorBidi" w:cstheme="majorBidi"/>
          <w:sz w:val="24"/>
          <w:szCs w:val="24"/>
        </w:rPr>
      </w:pPr>
      <w:r w:rsidRPr="00DF2FE7">
        <w:rPr>
          <w:rFonts w:asciiTheme="majorBidi" w:hAnsiTheme="majorBidi" w:cstheme="majorBidi"/>
          <w:sz w:val="24"/>
          <w:szCs w:val="24"/>
        </w:rPr>
        <w:t xml:space="preserve">na radna mjesta: </w:t>
      </w:r>
    </w:p>
    <w:p w14:paraId="516E8E6C" w14:textId="493961F3" w:rsidR="00717F55" w:rsidRPr="00DF2FE7" w:rsidRDefault="00717F55" w:rsidP="00F35CA9">
      <w:pPr>
        <w:rPr>
          <w:rFonts w:asciiTheme="majorBidi" w:hAnsiTheme="majorBidi" w:cstheme="majorBidi"/>
          <w:bCs/>
          <w:sz w:val="24"/>
          <w:szCs w:val="24"/>
        </w:rPr>
      </w:pPr>
      <w:r w:rsidRPr="00DF2FE7">
        <w:rPr>
          <w:rFonts w:asciiTheme="majorBidi" w:hAnsiTheme="majorBidi" w:cstheme="majorBidi"/>
          <w:sz w:val="24"/>
          <w:szCs w:val="24"/>
        </w:rPr>
        <w:t xml:space="preserve">-  </w:t>
      </w:r>
      <w:r w:rsidR="004A6360" w:rsidRPr="00DF2FE7">
        <w:rPr>
          <w:rFonts w:asciiTheme="majorBidi" w:hAnsiTheme="majorBidi" w:cstheme="majorBidi"/>
          <w:bCs/>
          <w:sz w:val="24"/>
          <w:szCs w:val="24"/>
        </w:rPr>
        <w:t xml:space="preserve">UČITELJ/ICA  </w:t>
      </w:r>
      <w:bookmarkStart w:id="0" w:name="_Hlk163030429"/>
      <w:r w:rsidR="004814EF" w:rsidRPr="00DF2FE7">
        <w:rPr>
          <w:rFonts w:asciiTheme="majorBidi" w:hAnsiTheme="majorBidi" w:cstheme="majorBidi"/>
          <w:bCs/>
          <w:sz w:val="24"/>
          <w:szCs w:val="24"/>
        </w:rPr>
        <w:t xml:space="preserve">EDUKCIJSKO REHABILITACIJSKOG PROFILA </w:t>
      </w:r>
      <w:bookmarkEnd w:id="0"/>
      <w:r w:rsidR="00F35CA9" w:rsidRPr="00DF2FE7">
        <w:rPr>
          <w:rFonts w:asciiTheme="majorBidi" w:hAnsiTheme="majorBidi" w:cstheme="majorBidi"/>
          <w:bCs/>
          <w:sz w:val="24"/>
          <w:szCs w:val="24"/>
        </w:rPr>
        <w:t xml:space="preserve">- </w:t>
      </w:r>
      <w:r w:rsidR="002539AA">
        <w:rPr>
          <w:rFonts w:asciiTheme="majorBidi" w:hAnsiTheme="majorBidi" w:cstheme="majorBidi"/>
          <w:bCs/>
          <w:sz w:val="24"/>
          <w:szCs w:val="24"/>
        </w:rPr>
        <w:t>1</w:t>
      </w:r>
      <w:r w:rsidRPr="00DF2FE7">
        <w:rPr>
          <w:rFonts w:asciiTheme="majorBidi" w:hAnsiTheme="majorBidi" w:cstheme="majorBidi"/>
          <w:bCs/>
          <w:sz w:val="24"/>
          <w:szCs w:val="24"/>
        </w:rPr>
        <w:t xml:space="preserve"> izvršitelj/</w:t>
      </w:r>
      <w:proofErr w:type="spellStart"/>
      <w:r w:rsidRPr="00DF2FE7">
        <w:rPr>
          <w:rFonts w:asciiTheme="majorBidi" w:hAnsiTheme="majorBidi" w:cstheme="majorBidi"/>
          <w:bCs/>
          <w:sz w:val="24"/>
          <w:szCs w:val="24"/>
        </w:rPr>
        <w:t>ica</w:t>
      </w:r>
      <w:proofErr w:type="spellEnd"/>
      <w:r w:rsidRPr="00DF2FE7">
        <w:rPr>
          <w:rFonts w:asciiTheme="majorBidi" w:hAnsiTheme="majorBidi" w:cstheme="majorBidi"/>
          <w:bCs/>
          <w:sz w:val="24"/>
          <w:szCs w:val="24"/>
        </w:rPr>
        <w:t xml:space="preserve"> na </w:t>
      </w:r>
      <w:r w:rsidR="00F35CA9">
        <w:rPr>
          <w:rFonts w:asciiTheme="majorBidi" w:hAnsiTheme="majorBidi" w:cstheme="majorBidi"/>
          <w:bCs/>
          <w:sz w:val="24"/>
          <w:szCs w:val="24"/>
        </w:rPr>
        <w:t>ne</w:t>
      </w:r>
      <w:r w:rsidRPr="00DF2FE7">
        <w:rPr>
          <w:rFonts w:asciiTheme="majorBidi" w:hAnsiTheme="majorBidi" w:cstheme="majorBidi"/>
          <w:bCs/>
          <w:sz w:val="24"/>
          <w:szCs w:val="24"/>
        </w:rPr>
        <w:t>određeno puno radno vrijeme</w:t>
      </w:r>
      <w:r w:rsidR="00F35CA9">
        <w:rPr>
          <w:rFonts w:asciiTheme="majorBidi" w:hAnsiTheme="majorBidi" w:cstheme="majorBidi"/>
          <w:bCs/>
          <w:sz w:val="24"/>
          <w:szCs w:val="24"/>
        </w:rPr>
        <w:t xml:space="preserve"> </w:t>
      </w:r>
      <w:r w:rsidR="00726324">
        <w:rPr>
          <w:rFonts w:asciiTheme="majorBidi" w:hAnsiTheme="majorBidi" w:cstheme="majorBidi"/>
          <w:bCs/>
          <w:sz w:val="24"/>
          <w:szCs w:val="24"/>
        </w:rPr>
        <w:t>4</w:t>
      </w:r>
      <w:r w:rsidR="00F35CA9">
        <w:rPr>
          <w:rFonts w:asciiTheme="majorBidi" w:hAnsiTheme="majorBidi" w:cstheme="majorBidi"/>
          <w:bCs/>
          <w:sz w:val="24"/>
          <w:szCs w:val="24"/>
        </w:rPr>
        <w:t>0 sati tjedno</w:t>
      </w:r>
    </w:p>
    <w:p w14:paraId="636575C9" w14:textId="2184F270" w:rsidR="00CD2B78" w:rsidRDefault="00F35CA9" w:rsidP="00726324">
      <w:pPr>
        <w:rPr>
          <w:rFonts w:asciiTheme="majorBidi" w:hAnsiTheme="majorBidi" w:cstheme="majorBidi"/>
          <w:bCs/>
          <w:sz w:val="24"/>
          <w:szCs w:val="24"/>
        </w:rPr>
      </w:pPr>
      <w:bookmarkStart w:id="1" w:name="_Hlk163633317"/>
      <w:r w:rsidRPr="00DF2FE7">
        <w:rPr>
          <w:rFonts w:asciiTheme="majorBidi" w:hAnsiTheme="majorBidi" w:cstheme="majorBidi"/>
          <w:bCs/>
          <w:sz w:val="24"/>
          <w:szCs w:val="24"/>
        </w:rPr>
        <w:t xml:space="preserve">-  </w:t>
      </w:r>
      <w:r w:rsidR="00726324">
        <w:rPr>
          <w:rFonts w:asciiTheme="majorBidi" w:hAnsiTheme="majorBidi" w:cstheme="majorBidi"/>
          <w:bCs/>
          <w:sz w:val="24"/>
          <w:szCs w:val="24"/>
        </w:rPr>
        <w:t>POMOĆNIK/ICA U NASTAVI</w:t>
      </w:r>
      <w:r w:rsidR="00CD2B78" w:rsidRPr="00DF2FE7">
        <w:rPr>
          <w:rFonts w:asciiTheme="majorBidi" w:hAnsiTheme="majorBidi" w:cstheme="majorBidi"/>
          <w:bCs/>
          <w:sz w:val="24"/>
          <w:szCs w:val="24"/>
        </w:rPr>
        <w:t xml:space="preserve">- </w:t>
      </w:r>
      <w:r w:rsidR="00CD2B78">
        <w:rPr>
          <w:rFonts w:asciiTheme="majorBidi" w:hAnsiTheme="majorBidi" w:cstheme="majorBidi"/>
          <w:bCs/>
          <w:sz w:val="24"/>
          <w:szCs w:val="24"/>
        </w:rPr>
        <w:t>1</w:t>
      </w:r>
      <w:r w:rsidR="00CD2B78" w:rsidRPr="00DF2FE7">
        <w:rPr>
          <w:rFonts w:asciiTheme="majorBidi" w:hAnsiTheme="majorBidi" w:cstheme="majorBidi"/>
          <w:bCs/>
          <w:sz w:val="24"/>
          <w:szCs w:val="24"/>
        </w:rPr>
        <w:t xml:space="preserve"> izvršitelj/</w:t>
      </w:r>
      <w:proofErr w:type="spellStart"/>
      <w:r w:rsidR="00CD2B78" w:rsidRPr="00DF2FE7">
        <w:rPr>
          <w:rFonts w:asciiTheme="majorBidi" w:hAnsiTheme="majorBidi" w:cstheme="majorBidi"/>
          <w:bCs/>
          <w:sz w:val="24"/>
          <w:szCs w:val="24"/>
        </w:rPr>
        <w:t>ica</w:t>
      </w:r>
      <w:proofErr w:type="spellEnd"/>
      <w:r w:rsidR="00CD2B78" w:rsidRPr="00DF2FE7">
        <w:rPr>
          <w:rFonts w:asciiTheme="majorBidi" w:hAnsiTheme="majorBidi" w:cstheme="majorBidi"/>
          <w:bCs/>
          <w:sz w:val="24"/>
          <w:szCs w:val="24"/>
        </w:rPr>
        <w:t xml:space="preserve"> na određeno </w:t>
      </w:r>
      <w:r w:rsidR="00726324">
        <w:rPr>
          <w:rFonts w:asciiTheme="majorBidi" w:hAnsiTheme="majorBidi" w:cstheme="majorBidi"/>
          <w:bCs/>
          <w:sz w:val="24"/>
          <w:szCs w:val="24"/>
        </w:rPr>
        <w:t>ne</w:t>
      </w:r>
      <w:r w:rsidR="00CD2B78" w:rsidRPr="00DF2FE7">
        <w:rPr>
          <w:rFonts w:asciiTheme="majorBidi" w:hAnsiTheme="majorBidi" w:cstheme="majorBidi"/>
          <w:bCs/>
          <w:sz w:val="24"/>
          <w:szCs w:val="24"/>
        </w:rPr>
        <w:t>puno radno vrijeme</w:t>
      </w:r>
      <w:r w:rsidR="00CD2B78">
        <w:rPr>
          <w:rFonts w:asciiTheme="majorBidi" w:hAnsiTheme="majorBidi" w:cstheme="majorBidi"/>
          <w:bCs/>
          <w:sz w:val="24"/>
          <w:szCs w:val="24"/>
        </w:rPr>
        <w:t xml:space="preserve"> </w:t>
      </w:r>
      <w:r w:rsidR="00726324">
        <w:rPr>
          <w:rFonts w:asciiTheme="majorBidi" w:hAnsiTheme="majorBidi" w:cstheme="majorBidi"/>
          <w:bCs/>
          <w:sz w:val="24"/>
          <w:szCs w:val="24"/>
        </w:rPr>
        <w:t>25</w:t>
      </w:r>
      <w:r w:rsidR="00CD2B78">
        <w:rPr>
          <w:rFonts w:asciiTheme="majorBidi" w:hAnsiTheme="majorBidi" w:cstheme="majorBidi"/>
          <w:bCs/>
          <w:sz w:val="24"/>
          <w:szCs w:val="24"/>
        </w:rPr>
        <w:t xml:space="preserve"> sati tjedno</w:t>
      </w:r>
    </w:p>
    <w:p w14:paraId="56831C15" w14:textId="77777777" w:rsidR="002539AA" w:rsidRPr="00DF2FE7" w:rsidRDefault="002539AA" w:rsidP="002539AA">
      <w:pPr>
        <w:rPr>
          <w:rFonts w:asciiTheme="majorBidi" w:hAnsiTheme="majorBidi" w:cstheme="majorBidi"/>
          <w:bCs/>
          <w:sz w:val="24"/>
          <w:szCs w:val="24"/>
        </w:rPr>
      </w:pPr>
      <w:r>
        <w:rPr>
          <w:rFonts w:asciiTheme="majorBidi" w:hAnsiTheme="majorBidi" w:cstheme="majorBidi"/>
          <w:bCs/>
          <w:sz w:val="24"/>
          <w:szCs w:val="24"/>
        </w:rPr>
        <w:t>-OPERATIVNI DJELATNIK ZA SIGURNOST I CIVILNU ZAŠTITU-1</w:t>
      </w:r>
      <w:r w:rsidRPr="00DF2FE7">
        <w:rPr>
          <w:rFonts w:asciiTheme="majorBidi" w:hAnsiTheme="majorBidi" w:cstheme="majorBidi"/>
          <w:bCs/>
          <w:sz w:val="24"/>
          <w:szCs w:val="24"/>
        </w:rPr>
        <w:t xml:space="preserve"> izvršitelj/</w:t>
      </w:r>
      <w:proofErr w:type="spellStart"/>
      <w:r w:rsidRPr="00DF2FE7">
        <w:rPr>
          <w:rFonts w:asciiTheme="majorBidi" w:hAnsiTheme="majorBidi" w:cstheme="majorBidi"/>
          <w:bCs/>
          <w:sz w:val="24"/>
          <w:szCs w:val="24"/>
        </w:rPr>
        <w:t>ica</w:t>
      </w:r>
      <w:proofErr w:type="spellEnd"/>
      <w:r w:rsidRPr="00DF2FE7">
        <w:rPr>
          <w:rFonts w:asciiTheme="majorBidi" w:hAnsiTheme="majorBidi" w:cstheme="majorBidi"/>
          <w:bCs/>
          <w:sz w:val="24"/>
          <w:szCs w:val="24"/>
        </w:rPr>
        <w:t xml:space="preserve"> na </w:t>
      </w:r>
      <w:r>
        <w:rPr>
          <w:rFonts w:asciiTheme="majorBidi" w:hAnsiTheme="majorBidi" w:cstheme="majorBidi"/>
          <w:bCs/>
          <w:sz w:val="24"/>
          <w:szCs w:val="24"/>
        </w:rPr>
        <w:t>ne</w:t>
      </w:r>
      <w:r w:rsidRPr="00DF2FE7">
        <w:rPr>
          <w:rFonts w:asciiTheme="majorBidi" w:hAnsiTheme="majorBidi" w:cstheme="majorBidi"/>
          <w:bCs/>
          <w:sz w:val="24"/>
          <w:szCs w:val="24"/>
        </w:rPr>
        <w:t>određeno puno radno vrijeme</w:t>
      </w:r>
      <w:r>
        <w:rPr>
          <w:rFonts w:asciiTheme="majorBidi" w:hAnsiTheme="majorBidi" w:cstheme="majorBidi"/>
          <w:bCs/>
          <w:sz w:val="24"/>
          <w:szCs w:val="24"/>
        </w:rPr>
        <w:t xml:space="preserve"> 40 sati tjedno</w:t>
      </w:r>
    </w:p>
    <w:p w14:paraId="046BBC93" w14:textId="7ED946BD" w:rsidR="002539AA" w:rsidRDefault="002539AA" w:rsidP="00726324">
      <w:pPr>
        <w:rPr>
          <w:rFonts w:asciiTheme="majorBidi" w:hAnsiTheme="majorBidi" w:cstheme="majorBidi"/>
          <w:bCs/>
          <w:sz w:val="24"/>
          <w:szCs w:val="24"/>
        </w:rPr>
      </w:pPr>
    </w:p>
    <w:bookmarkEnd w:id="1"/>
    <w:p w14:paraId="3F087080" w14:textId="77777777" w:rsidR="00957627" w:rsidRPr="00DF2FE7" w:rsidRDefault="00957627" w:rsidP="00717F55">
      <w:pPr>
        <w:rPr>
          <w:rFonts w:asciiTheme="majorBidi" w:hAnsiTheme="majorBidi" w:cstheme="majorBidi"/>
          <w:sz w:val="24"/>
          <w:szCs w:val="24"/>
        </w:rPr>
      </w:pPr>
      <w:r w:rsidRPr="00DF2FE7">
        <w:rPr>
          <w:rFonts w:asciiTheme="majorBidi" w:hAnsiTheme="majorBidi" w:cstheme="majorBidi"/>
          <w:sz w:val="24"/>
          <w:szCs w:val="24"/>
        </w:rPr>
        <w:t>Ako kandidat ne pristupi procjeni odnosno testiranju, smatra se da je odustao od prijave na natječaj.</w:t>
      </w:r>
    </w:p>
    <w:p w14:paraId="41D0A216" w14:textId="77777777" w:rsidR="00ED20B1" w:rsidRPr="007819F3" w:rsidRDefault="00ED20B1" w:rsidP="00717F55">
      <w:pPr>
        <w:rPr>
          <w:rFonts w:asciiTheme="majorBidi" w:hAnsiTheme="majorBidi" w:cstheme="majorBidi"/>
          <w:b/>
          <w:bCs/>
          <w:sz w:val="24"/>
          <w:szCs w:val="24"/>
          <w:u w:val="single"/>
        </w:rPr>
      </w:pPr>
      <w:r w:rsidRPr="00DF2FE7">
        <w:rPr>
          <w:rFonts w:asciiTheme="majorBidi" w:hAnsiTheme="majorBidi" w:cstheme="majorBidi"/>
          <w:b/>
          <w:bCs/>
          <w:sz w:val="24"/>
          <w:szCs w:val="24"/>
          <w:u w:val="single"/>
        </w:rPr>
        <w:t xml:space="preserve"> </w:t>
      </w:r>
      <w:r w:rsidRPr="007819F3">
        <w:rPr>
          <w:rFonts w:asciiTheme="majorBidi" w:hAnsiTheme="majorBidi" w:cstheme="majorBidi"/>
          <w:b/>
          <w:bCs/>
          <w:sz w:val="24"/>
          <w:szCs w:val="24"/>
          <w:u w:val="single"/>
        </w:rPr>
        <w:t xml:space="preserve">Vrijeme i mjesto održavanja testiranja </w:t>
      </w:r>
    </w:p>
    <w:p w14:paraId="7BE6F9AF" w14:textId="5A1B7E3E" w:rsidR="00595022" w:rsidRPr="00DF2FE7" w:rsidRDefault="00853178" w:rsidP="00595022">
      <w:pPr>
        <w:shd w:val="clear" w:color="auto" w:fill="FFFFFF"/>
        <w:spacing w:after="150" w:line="240" w:lineRule="auto"/>
        <w:rPr>
          <w:rFonts w:asciiTheme="majorBidi" w:eastAsia="Times New Roman" w:hAnsiTheme="majorBidi" w:cstheme="majorBidi"/>
          <w:b/>
          <w:bCs/>
          <w:sz w:val="24"/>
          <w:szCs w:val="24"/>
          <w:lang w:eastAsia="hr-HR"/>
        </w:rPr>
      </w:pPr>
      <w:r w:rsidRPr="00DF2FE7">
        <w:rPr>
          <w:rFonts w:asciiTheme="majorBidi" w:hAnsiTheme="majorBidi" w:cstheme="majorBidi"/>
          <w:sz w:val="24"/>
          <w:szCs w:val="24"/>
          <w:u w:val="single"/>
        </w:rPr>
        <w:t>Pisano testiranje</w:t>
      </w:r>
      <w:r w:rsidRPr="00DF2FE7">
        <w:rPr>
          <w:rFonts w:asciiTheme="majorBidi" w:hAnsiTheme="majorBidi" w:cstheme="majorBidi"/>
          <w:sz w:val="24"/>
          <w:szCs w:val="24"/>
        </w:rPr>
        <w:t xml:space="preserve"> održat će se</w:t>
      </w:r>
      <w:r w:rsidR="00ED20B1" w:rsidRPr="00DF2FE7">
        <w:rPr>
          <w:rFonts w:asciiTheme="majorBidi" w:hAnsiTheme="majorBidi" w:cstheme="majorBidi"/>
          <w:sz w:val="24"/>
          <w:szCs w:val="24"/>
        </w:rPr>
        <w:t xml:space="preserve"> </w:t>
      </w:r>
      <w:r w:rsidR="00726324">
        <w:rPr>
          <w:rFonts w:asciiTheme="majorBidi" w:hAnsiTheme="majorBidi" w:cstheme="majorBidi"/>
          <w:b/>
          <w:bCs/>
          <w:sz w:val="24"/>
          <w:szCs w:val="24"/>
        </w:rPr>
        <w:t>2</w:t>
      </w:r>
      <w:r w:rsidR="002539AA">
        <w:rPr>
          <w:rFonts w:asciiTheme="majorBidi" w:hAnsiTheme="majorBidi" w:cstheme="majorBidi"/>
          <w:b/>
          <w:bCs/>
          <w:sz w:val="24"/>
          <w:szCs w:val="24"/>
        </w:rPr>
        <w:t>3</w:t>
      </w:r>
      <w:r w:rsidR="00DF2FE7" w:rsidRPr="00DF2FE7">
        <w:rPr>
          <w:rFonts w:asciiTheme="majorBidi" w:hAnsiTheme="majorBidi" w:cstheme="majorBidi"/>
          <w:b/>
          <w:bCs/>
          <w:sz w:val="24"/>
          <w:szCs w:val="24"/>
        </w:rPr>
        <w:t xml:space="preserve">. </w:t>
      </w:r>
      <w:r w:rsidR="002539AA">
        <w:rPr>
          <w:rFonts w:asciiTheme="majorBidi" w:hAnsiTheme="majorBidi" w:cstheme="majorBidi"/>
          <w:b/>
          <w:bCs/>
          <w:sz w:val="24"/>
          <w:szCs w:val="24"/>
        </w:rPr>
        <w:t>veljače</w:t>
      </w:r>
      <w:r w:rsidR="00EE14ED">
        <w:rPr>
          <w:rFonts w:asciiTheme="majorBidi" w:hAnsiTheme="majorBidi" w:cstheme="majorBidi"/>
          <w:b/>
          <w:bCs/>
          <w:sz w:val="24"/>
          <w:szCs w:val="24"/>
        </w:rPr>
        <w:t xml:space="preserve"> </w:t>
      </w:r>
      <w:r w:rsidR="00DF2FE7" w:rsidRPr="00DF2FE7">
        <w:rPr>
          <w:rFonts w:asciiTheme="majorBidi" w:hAnsiTheme="majorBidi" w:cstheme="majorBidi"/>
          <w:b/>
          <w:bCs/>
          <w:sz w:val="24"/>
          <w:szCs w:val="24"/>
        </w:rPr>
        <w:t>202</w:t>
      </w:r>
      <w:r w:rsidR="00726324">
        <w:rPr>
          <w:rFonts w:asciiTheme="majorBidi" w:hAnsiTheme="majorBidi" w:cstheme="majorBidi"/>
          <w:b/>
          <w:bCs/>
          <w:sz w:val="24"/>
          <w:szCs w:val="24"/>
        </w:rPr>
        <w:t>6</w:t>
      </w:r>
      <w:r w:rsidR="00DF2FE7" w:rsidRPr="00DF2FE7">
        <w:rPr>
          <w:rFonts w:asciiTheme="majorBidi" w:hAnsiTheme="majorBidi" w:cstheme="majorBidi"/>
          <w:b/>
          <w:bCs/>
          <w:sz w:val="24"/>
          <w:szCs w:val="24"/>
        </w:rPr>
        <w:t xml:space="preserve">. g. </w:t>
      </w:r>
      <w:r w:rsidR="00C32648" w:rsidRPr="00DF2FE7">
        <w:rPr>
          <w:rFonts w:asciiTheme="majorBidi" w:hAnsiTheme="majorBidi" w:cstheme="majorBidi"/>
          <w:sz w:val="24"/>
          <w:szCs w:val="24"/>
        </w:rPr>
        <w:t>sati</w:t>
      </w:r>
      <w:r w:rsidR="00DF2FE7" w:rsidRPr="00DF2FE7">
        <w:rPr>
          <w:rFonts w:asciiTheme="majorBidi" w:hAnsiTheme="majorBidi" w:cstheme="majorBidi"/>
          <w:sz w:val="24"/>
          <w:szCs w:val="24"/>
        </w:rPr>
        <w:t xml:space="preserve"> </w:t>
      </w:r>
      <w:r w:rsidR="00DF2FE7" w:rsidRPr="00DF2FE7">
        <w:rPr>
          <w:rFonts w:asciiTheme="majorBidi" w:hAnsiTheme="majorBidi" w:cstheme="majorBidi"/>
          <w:b/>
          <w:bCs/>
          <w:sz w:val="24"/>
          <w:szCs w:val="24"/>
        </w:rPr>
        <w:t xml:space="preserve">u </w:t>
      </w:r>
      <w:r w:rsidR="00F35CA9">
        <w:rPr>
          <w:rFonts w:asciiTheme="majorBidi" w:hAnsiTheme="majorBidi" w:cstheme="majorBidi"/>
          <w:b/>
          <w:bCs/>
          <w:sz w:val="24"/>
          <w:szCs w:val="24"/>
        </w:rPr>
        <w:t>0</w:t>
      </w:r>
      <w:r w:rsidR="005518E7">
        <w:rPr>
          <w:rFonts w:asciiTheme="majorBidi" w:hAnsiTheme="majorBidi" w:cstheme="majorBidi"/>
          <w:b/>
          <w:bCs/>
          <w:sz w:val="24"/>
          <w:szCs w:val="24"/>
        </w:rPr>
        <w:t>8</w:t>
      </w:r>
      <w:r w:rsidR="00DF2FE7" w:rsidRPr="00DF2FE7">
        <w:rPr>
          <w:rFonts w:asciiTheme="majorBidi" w:hAnsiTheme="majorBidi" w:cstheme="majorBidi"/>
          <w:b/>
          <w:bCs/>
          <w:sz w:val="24"/>
          <w:szCs w:val="24"/>
        </w:rPr>
        <w:t>:</w:t>
      </w:r>
      <w:r w:rsidR="005518E7">
        <w:rPr>
          <w:rFonts w:asciiTheme="majorBidi" w:hAnsiTheme="majorBidi" w:cstheme="majorBidi"/>
          <w:b/>
          <w:bCs/>
          <w:sz w:val="24"/>
          <w:szCs w:val="24"/>
        </w:rPr>
        <w:t>3</w:t>
      </w:r>
      <w:r w:rsidR="00DF2FE7" w:rsidRPr="00DF2FE7">
        <w:rPr>
          <w:rFonts w:asciiTheme="majorBidi" w:hAnsiTheme="majorBidi" w:cstheme="majorBidi"/>
          <w:b/>
          <w:bCs/>
          <w:sz w:val="24"/>
          <w:szCs w:val="24"/>
        </w:rPr>
        <w:t>0 sati</w:t>
      </w:r>
      <w:r w:rsidR="00DF2FE7" w:rsidRPr="00DF2FE7">
        <w:rPr>
          <w:rFonts w:asciiTheme="majorBidi" w:hAnsiTheme="majorBidi" w:cstheme="majorBidi"/>
          <w:sz w:val="24"/>
          <w:szCs w:val="24"/>
        </w:rPr>
        <w:t xml:space="preserve"> </w:t>
      </w:r>
      <w:r w:rsidR="00595022" w:rsidRPr="00DF2FE7">
        <w:rPr>
          <w:rFonts w:asciiTheme="majorBidi" w:hAnsiTheme="majorBidi" w:cstheme="majorBidi"/>
          <w:sz w:val="24"/>
          <w:szCs w:val="24"/>
        </w:rPr>
        <w:t xml:space="preserve">u prostorijama </w:t>
      </w:r>
      <w:r w:rsidR="004A6360" w:rsidRPr="00DF2FE7">
        <w:rPr>
          <w:rFonts w:asciiTheme="majorBidi" w:eastAsia="Times New Roman" w:hAnsiTheme="majorBidi" w:cstheme="majorBidi"/>
          <w:b/>
          <w:bCs/>
          <w:sz w:val="24"/>
          <w:szCs w:val="24"/>
          <w:lang w:eastAsia="hr-HR"/>
        </w:rPr>
        <w:t>CENT</w:t>
      </w:r>
      <w:r w:rsidR="00595022" w:rsidRPr="00DF2FE7">
        <w:rPr>
          <w:rFonts w:asciiTheme="majorBidi" w:eastAsia="Times New Roman" w:hAnsiTheme="majorBidi" w:cstheme="majorBidi"/>
          <w:b/>
          <w:bCs/>
          <w:sz w:val="24"/>
          <w:szCs w:val="24"/>
          <w:lang w:eastAsia="hr-HR"/>
        </w:rPr>
        <w:t>RA ZA AUTIZAM R</w:t>
      </w:r>
      <w:r w:rsidR="008D57EF" w:rsidRPr="00DF2FE7">
        <w:rPr>
          <w:rFonts w:asciiTheme="majorBidi" w:eastAsia="Times New Roman" w:hAnsiTheme="majorBidi" w:cstheme="majorBidi"/>
          <w:b/>
          <w:bCs/>
          <w:sz w:val="24"/>
          <w:szCs w:val="24"/>
          <w:lang w:eastAsia="hr-HR"/>
        </w:rPr>
        <w:t xml:space="preserve">IJEKA Stane </w:t>
      </w:r>
      <w:proofErr w:type="spellStart"/>
      <w:r w:rsidR="008D57EF" w:rsidRPr="00DF2FE7">
        <w:rPr>
          <w:rFonts w:asciiTheme="majorBidi" w:eastAsia="Times New Roman" w:hAnsiTheme="majorBidi" w:cstheme="majorBidi"/>
          <w:b/>
          <w:bCs/>
          <w:sz w:val="24"/>
          <w:szCs w:val="24"/>
          <w:lang w:eastAsia="hr-HR"/>
        </w:rPr>
        <w:t>Vončine</w:t>
      </w:r>
      <w:proofErr w:type="spellEnd"/>
      <w:r w:rsidR="008D57EF" w:rsidRPr="00DF2FE7">
        <w:rPr>
          <w:rFonts w:asciiTheme="majorBidi" w:eastAsia="Times New Roman" w:hAnsiTheme="majorBidi" w:cstheme="majorBidi"/>
          <w:b/>
          <w:bCs/>
          <w:sz w:val="24"/>
          <w:szCs w:val="24"/>
          <w:lang w:eastAsia="hr-HR"/>
        </w:rPr>
        <w:t xml:space="preserve"> 1, </w:t>
      </w:r>
    </w:p>
    <w:p w14:paraId="7D1BCADD" w14:textId="1F2EC6FF" w:rsidR="00D85DAD" w:rsidRPr="00DF2FE7" w:rsidRDefault="00E263C4" w:rsidP="00717F55">
      <w:pPr>
        <w:rPr>
          <w:rFonts w:asciiTheme="majorBidi" w:hAnsiTheme="majorBidi" w:cstheme="majorBidi"/>
          <w:b/>
          <w:sz w:val="24"/>
          <w:szCs w:val="24"/>
        </w:rPr>
      </w:pPr>
      <w:r w:rsidRPr="00DF2FE7">
        <w:rPr>
          <w:rFonts w:asciiTheme="majorBidi" w:hAnsiTheme="majorBidi" w:cstheme="majorBidi"/>
          <w:sz w:val="24"/>
          <w:szCs w:val="24"/>
        </w:rPr>
        <w:t>Rezultate pisanog testiranja i poziv na usmen</w:t>
      </w:r>
      <w:r w:rsidR="00717F55" w:rsidRPr="00DF2FE7">
        <w:rPr>
          <w:rFonts w:asciiTheme="majorBidi" w:hAnsiTheme="majorBidi" w:cstheme="majorBidi"/>
          <w:sz w:val="24"/>
          <w:szCs w:val="24"/>
        </w:rPr>
        <w:t xml:space="preserve">o testiranje bit će objavljeni </w:t>
      </w:r>
      <w:r w:rsidR="00853178" w:rsidRPr="00DF2FE7">
        <w:rPr>
          <w:rFonts w:asciiTheme="majorBidi" w:hAnsiTheme="majorBidi" w:cstheme="majorBidi"/>
          <w:sz w:val="24"/>
          <w:szCs w:val="24"/>
        </w:rPr>
        <w:t xml:space="preserve">istoga dana </w:t>
      </w:r>
      <w:r w:rsidR="00AF5780" w:rsidRPr="00DF2FE7">
        <w:rPr>
          <w:rFonts w:asciiTheme="majorBidi" w:hAnsiTheme="majorBidi" w:cstheme="majorBidi"/>
          <w:sz w:val="24"/>
          <w:szCs w:val="24"/>
        </w:rPr>
        <w:t>.</w:t>
      </w:r>
      <w:r w:rsidR="00ED20B1" w:rsidRPr="00DF2FE7">
        <w:rPr>
          <w:rFonts w:asciiTheme="majorBidi" w:hAnsiTheme="majorBidi" w:cstheme="majorBidi"/>
          <w:sz w:val="24"/>
          <w:szCs w:val="24"/>
          <w:u w:val="single"/>
        </w:rPr>
        <w:t>Usmena provjera</w:t>
      </w:r>
      <w:r w:rsidR="00ED20B1" w:rsidRPr="00DF2FE7">
        <w:rPr>
          <w:rFonts w:asciiTheme="majorBidi" w:hAnsiTheme="majorBidi" w:cstheme="majorBidi"/>
          <w:sz w:val="24"/>
          <w:szCs w:val="24"/>
        </w:rPr>
        <w:t xml:space="preserve"> za kandidate koji su ostvarili najmanje 50% ukupnog broja bodova na pisanom testiranju </w:t>
      </w:r>
      <w:r w:rsidR="00D21469" w:rsidRPr="00DF2FE7">
        <w:rPr>
          <w:rFonts w:asciiTheme="majorBidi" w:hAnsiTheme="majorBidi" w:cstheme="majorBidi"/>
          <w:sz w:val="24"/>
          <w:szCs w:val="24"/>
        </w:rPr>
        <w:t xml:space="preserve">bit će </w:t>
      </w:r>
      <w:r w:rsidR="00DF2FE7">
        <w:rPr>
          <w:rFonts w:asciiTheme="majorBidi" w:hAnsiTheme="majorBidi" w:cstheme="majorBidi"/>
          <w:b/>
          <w:sz w:val="24"/>
          <w:szCs w:val="24"/>
        </w:rPr>
        <w:t xml:space="preserve"> </w:t>
      </w:r>
      <w:r w:rsidR="002539AA">
        <w:rPr>
          <w:rFonts w:asciiTheme="majorBidi" w:hAnsiTheme="majorBidi" w:cstheme="majorBidi"/>
          <w:b/>
          <w:sz w:val="24"/>
          <w:szCs w:val="24"/>
        </w:rPr>
        <w:t>23</w:t>
      </w:r>
      <w:r w:rsidR="00DF2FE7">
        <w:rPr>
          <w:rFonts w:asciiTheme="majorBidi" w:hAnsiTheme="majorBidi" w:cstheme="majorBidi"/>
          <w:b/>
          <w:sz w:val="24"/>
          <w:szCs w:val="24"/>
        </w:rPr>
        <w:t xml:space="preserve">. </w:t>
      </w:r>
      <w:r w:rsidR="002539AA">
        <w:rPr>
          <w:rFonts w:asciiTheme="majorBidi" w:hAnsiTheme="majorBidi" w:cstheme="majorBidi"/>
          <w:b/>
          <w:sz w:val="24"/>
          <w:szCs w:val="24"/>
        </w:rPr>
        <w:t>veljače</w:t>
      </w:r>
      <w:r w:rsidR="00DF2FE7">
        <w:rPr>
          <w:rFonts w:asciiTheme="majorBidi" w:hAnsiTheme="majorBidi" w:cstheme="majorBidi"/>
          <w:b/>
          <w:sz w:val="24"/>
          <w:szCs w:val="24"/>
        </w:rPr>
        <w:t xml:space="preserve"> 202</w:t>
      </w:r>
      <w:r w:rsidR="00F35CA9">
        <w:rPr>
          <w:rFonts w:asciiTheme="majorBidi" w:hAnsiTheme="majorBidi" w:cstheme="majorBidi"/>
          <w:b/>
          <w:sz w:val="24"/>
          <w:szCs w:val="24"/>
        </w:rPr>
        <w:t>5</w:t>
      </w:r>
      <w:r w:rsidR="00DF2FE7">
        <w:rPr>
          <w:rFonts w:asciiTheme="majorBidi" w:hAnsiTheme="majorBidi" w:cstheme="majorBidi"/>
          <w:b/>
          <w:sz w:val="24"/>
          <w:szCs w:val="24"/>
        </w:rPr>
        <w:t xml:space="preserve">. </w:t>
      </w:r>
      <w:r w:rsidR="004814EF" w:rsidRPr="00DF2FE7">
        <w:rPr>
          <w:rFonts w:asciiTheme="majorBidi" w:hAnsiTheme="majorBidi" w:cstheme="majorBidi"/>
          <w:b/>
          <w:sz w:val="24"/>
          <w:szCs w:val="24"/>
        </w:rPr>
        <w:t>n</w:t>
      </w:r>
      <w:r w:rsidR="002779FA" w:rsidRPr="00DF2FE7">
        <w:rPr>
          <w:rFonts w:asciiTheme="majorBidi" w:hAnsiTheme="majorBidi" w:cstheme="majorBidi"/>
          <w:b/>
          <w:sz w:val="24"/>
          <w:szCs w:val="24"/>
        </w:rPr>
        <w:t>akon pismenog testiranja.</w:t>
      </w:r>
    </w:p>
    <w:p w14:paraId="2E428762" w14:textId="77777777" w:rsidR="00ED20B1" w:rsidRPr="00CD2B78" w:rsidRDefault="00ED20B1" w:rsidP="00717F55">
      <w:pPr>
        <w:rPr>
          <w:rFonts w:asciiTheme="majorBidi" w:hAnsiTheme="majorBidi" w:cstheme="majorBidi"/>
          <w:sz w:val="24"/>
          <w:szCs w:val="24"/>
          <w:u w:val="single"/>
        </w:rPr>
      </w:pPr>
      <w:r w:rsidRPr="00CD2B78">
        <w:rPr>
          <w:rFonts w:asciiTheme="majorBidi" w:hAnsiTheme="majorBidi" w:cstheme="majorBidi"/>
          <w:sz w:val="24"/>
          <w:szCs w:val="24"/>
          <w:u w:val="single"/>
        </w:rPr>
        <w:t xml:space="preserve">Pravila testiranja </w:t>
      </w:r>
    </w:p>
    <w:p w14:paraId="49508142" w14:textId="3651F64E" w:rsidR="00ED20B1" w:rsidRPr="00DF2FE7" w:rsidRDefault="00ED20B1" w:rsidP="00DF2FE7">
      <w:pPr>
        <w:jc w:val="both"/>
        <w:rPr>
          <w:rFonts w:asciiTheme="majorBidi" w:hAnsiTheme="majorBidi" w:cstheme="majorBidi"/>
          <w:sz w:val="24"/>
          <w:szCs w:val="24"/>
        </w:rPr>
      </w:pPr>
      <w:r w:rsidRPr="00DF2FE7">
        <w:rPr>
          <w:rFonts w:asciiTheme="majorBidi" w:hAnsiTheme="majorBidi" w:cstheme="majorBidi"/>
          <w:sz w:val="24"/>
          <w:szCs w:val="24"/>
        </w:rPr>
        <w:t xml:space="preserve">Svi kandidati koji su pravodobno dostavili potpunu prijavu sa svim prilozima tj. ispravama i ispunjavaju uvjete natječaja </w:t>
      </w:r>
      <w:r w:rsidR="00DF2FE7" w:rsidRPr="00DF2FE7">
        <w:rPr>
          <w:rFonts w:asciiTheme="majorBidi" w:hAnsiTheme="majorBidi" w:cstheme="majorBidi"/>
          <w:sz w:val="24"/>
          <w:szCs w:val="24"/>
        </w:rPr>
        <w:t>pozivaju</w:t>
      </w:r>
      <w:r w:rsidR="00AF5780" w:rsidRPr="00DF2FE7">
        <w:rPr>
          <w:rFonts w:asciiTheme="majorBidi" w:hAnsiTheme="majorBidi" w:cstheme="majorBidi"/>
          <w:sz w:val="24"/>
          <w:szCs w:val="24"/>
        </w:rPr>
        <w:t xml:space="preserve"> se </w:t>
      </w:r>
      <w:r w:rsidRPr="00DF2FE7">
        <w:rPr>
          <w:rFonts w:asciiTheme="majorBidi" w:hAnsiTheme="majorBidi" w:cstheme="majorBidi"/>
          <w:sz w:val="24"/>
          <w:szCs w:val="24"/>
        </w:rPr>
        <w:t xml:space="preserve"> na procjenu odnosno pismeno testiranje. Svi kandidati dužni su sa sobom imati odgovarajuću identifikacijsku ispravu (važeću osobnu iskaznicu, putovnicu ili vozačku dozvolu) te će od njih biti zatraženo predočavanje iste radi utvrđivanja identiteta. Ako kandidat ne pristupi procjeni odnosno testiranju smatra se da je odustao od prijave na natječaj. Po utvrđivanju identiteta, kandidatima će biti podijeljena pitanja za</w:t>
      </w:r>
      <w:r w:rsidR="00AF5780" w:rsidRPr="00DF2FE7">
        <w:rPr>
          <w:rFonts w:asciiTheme="majorBidi" w:hAnsiTheme="majorBidi" w:cstheme="majorBidi"/>
          <w:sz w:val="24"/>
          <w:szCs w:val="24"/>
        </w:rPr>
        <w:t xml:space="preserve"> pisano testiranje koje traje 30</w:t>
      </w:r>
      <w:r w:rsidRPr="00DF2FE7">
        <w:rPr>
          <w:rFonts w:asciiTheme="majorBidi" w:hAnsiTheme="majorBidi" w:cstheme="majorBidi"/>
          <w:sz w:val="24"/>
          <w:szCs w:val="24"/>
        </w:rPr>
        <w:t xml:space="preserve"> minuta. </w:t>
      </w:r>
    </w:p>
    <w:p w14:paraId="307BA5D5" w14:textId="77777777" w:rsidR="00ED20B1" w:rsidRPr="00DF2FE7" w:rsidRDefault="00ED20B1" w:rsidP="00717F55">
      <w:pPr>
        <w:rPr>
          <w:rFonts w:asciiTheme="majorBidi" w:hAnsiTheme="majorBidi" w:cstheme="majorBidi"/>
          <w:b/>
          <w:bCs/>
          <w:sz w:val="24"/>
          <w:szCs w:val="24"/>
          <w:u w:val="single"/>
        </w:rPr>
      </w:pPr>
      <w:r w:rsidRPr="00DF2FE7">
        <w:rPr>
          <w:rFonts w:asciiTheme="majorBidi" w:hAnsiTheme="majorBidi" w:cstheme="majorBidi"/>
          <w:b/>
          <w:bCs/>
          <w:sz w:val="24"/>
          <w:szCs w:val="24"/>
          <w:u w:val="single"/>
        </w:rPr>
        <w:t xml:space="preserve"> Način testiranja</w:t>
      </w:r>
    </w:p>
    <w:p w14:paraId="1295A297" w14:textId="77777777" w:rsidR="00957627" w:rsidRPr="00DF2FE7" w:rsidRDefault="00ED20B1" w:rsidP="00717F55">
      <w:pPr>
        <w:pStyle w:val="StandardWeb"/>
        <w:shd w:val="clear" w:color="auto" w:fill="FFFFFF"/>
        <w:spacing w:before="150" w:beforeAutospacing="0" w:after="0" w:afterAutospacing="0"/>
        <w:rPr>
          <w:rFonts w:asciiTheme="majorBidi" w:hAnsiTheme="majorBidi" w:cstheme="majorBidi"/>
        </w:rPr>
      </w:pPr>
      <w:r w:rsidRPr="00DF2FE7">
        <w:rPr>
          <w:rFonts w:asciiTheme="majorBidi" w:hAnsiTheme="majorBidi" w:cstheme="majorBidi"/>
        </w:rPr>
        <w:t>Testiranje se sastoji od pis</w:t>
      </w:r>
      <w:r w:rsidR="00CA50B9" w:rsidRPr="00DF2FE7">
        <w:rPr>
          <w:rFonts w:asciiTheme="majorBidi" w:hAnsiTheme="majorBidi" w:cstheme="majorBidi"/>
        </w:rPr>
        <w:t>anog</w:t>
      </w:r>
      <w:r w:rsidRPr="00DF2FE7">
        <w:rPr>
          <w:rFonts w:asciiTheme="majorBidi" w:hAnsiTheme="majorBidi" w:cstheme="majorBidi"/>
        </w:rPr>
        <w:t xml:space="preserve"> i usmenog dijela. </w:t>
      </w:r>
    </w:p>
    <w:p w14:paraId="118B35E7" w14:textId="77777777" w:rsidR="00957627" w:rsidRPr="00DF2FE7" w:rsidRDefault="00957627" w:rsidP="00DF2FE7">
      <w:pPr>
        <w:pStyle w:val="StandardWeb"/>
        <w:shd w:val="clear" w:color="auto" w:fill="FFFFFF"/>
        <w:spacing w:before="150" w:beforeAutospacing="0" w:after="0" w:afterAutospacing="0"/>
        <w:jc w:val="both"/>
        <w:rPr>
          <w:rFonts w:asciiTheme="majorBidi" w:hAnsiTheme="majorBidi" w:cstheme="majorBidi"/>
        </w:rPr>
      </w:pPr>
      <w:r w:rsidRPr="00DF2FE7">
        <w:rPr>
          <w:rFonts w:asciiTheme="majorBidi" w:hAnsiTheme="majorBidi" w:cstheme="majorBidi"/>
        </w:rPr>
        <w:t>Područje procjene za pisano testiranje odnosi se na propise i pr</w:t>
      </w:r>
      <w:r w:rsidR="0002032D" w:rsidRPr="00DF2FE7">
        <w:rPr>
          <w:rFonts w:asciiTheme="majorBidi" w:hAnsiTheme="majorBidi" w:cstheme="majorBidi"/>
        </w:rPr>
        <w:t>imjenu propisa i traje ukupno 30 minuta</w:t>
      </w:r>
      <w:r w:rsidRPr="00DF2FE7">
        <w:rPr>
          <w:rFonts w:asciiTheme="majorBidi" w:hAnsiTheme="majorBidi" w:cstheme="majorBidi"/>
        </w:rPr>
        <w:t>. Smatra se da je kandidat zadovoljio na testu ako je ostvario najmanje 50% bodova od ukupnog broja bodova na pisanom testu. Kandidat koji ne zadovolji na pis</w:t>
      </w:r>
      <w:r w:rsidR="00D21469" w:rsidRPr="00DF2FE7">
        <w:rPr>
          <w:rFonts w:asciiTheme="majorBidi" w:hAnsiTheme="majorBidi" w:cstheme="majorBidi"/>
        </w:rPr>
        <w:t>anom</w:t>
      </w:r>
      <w:r w:rsidRPr="00DF2FE7">
        <w:rPr>
          <w:rFonts w:asciiTheme="majorBidi" w:hAnsiTheme="majorBidi" w:cstheme="majorBidi"/>
        </w:rPr>
        <w:t xml:space="preserve"> testiranju ne ostvaruje pravo na pristup razgovoru  s članovima Povjerenstva.</w:t>
      </w:r>
    </w:p>
    <w:p w14:paraId="249F977E" w14:textId="77777777" w:rsidR="0002032D" w:rsidRPr="00DF2FE7" w:rsidRDefault="00ED20B1" w:rsidP="00DF2FE7">
      <w:pPr>
        <w:pStyle w:val="StandardWeb"/>
        <w:shd w:val="clear" w:color="auto" w:fill="FFFFFF"/>
        <w:spacing w:before="150" w:beforeAutospacing="0" w:after="0" w:afterAutospacing="0"/>
        <w:jc w:val="both"/>
        <w:rPr>
          <w:rFonts w:asciiTheme="majorBidi" w:hAnsiTheme="majorBidi" w:cstheme="majorBidi"/>
        </w:rPr>
      </w:pPr>
      <w:r w:rsidRPr="00DF2FE7">
        <w:rPr>
          <w:rFonts w:asciiTheme="majorBidi" w:hAnsiTheme="majorBidi" w:cstheme="majorBidi"/>
        </w:rPr>
        <w:lastRenderedPageBreak/>
        <w:t xml:space="preserve">Pisani test se sastoji od ukupno 10 pitanja, a maksimalan broj bodova koji kandidati mogu ostvariti </w:t>
      </w:r>
      <w:r w:rsidR="0002032D" w:rsidRPr="00DF2FE7">
        <w:rPr>
          <w:rFonts w:asciiTheme="majorBidi" w:hAnsiTheme="majorBidi" w:cstheme="majorBidi"/>
        </w:rPr>
        <w:t xml:space="preserve"> nakon usmenog testiranja </w:t>
      </w:r>
      <w:r w:rsidRPr="00DF2FE7">
        <w:rPr>
          <w:rFonts w:asciiTheme="majorBidi" w:hAnsiTheme="majorBidi" w:cstheme="majorBidi"/>
        </w:rPr>
        <w:t xml:space="preserve">je </w:t>
      </w:r>
      <w:r w:rsidR="0002032D" w:rsidRPr="00DF2FE7">
        <w:rPr>
          <w:rFonts w:asciiTheme="majorBidi" w:hAnsiTheme="majorBidi" w:cstheme="majorBidi"/>
        </w:rPr>
        <w:t>2</w:t>
      </w:r>
      <w:r w:rsidR="00957627" w:rsidRPr="00DF2FE7">
        <w:rPr>
          <w:rFonts w:asciiTheme="majorBidi" w:hAnsiTheme="majorBidi" w:cstheme="majorBidi"/>
        </w:rPr>
        <w:t>0</w:t>
      </w:r>
      <w:r w:rsidRPr="00DF2FE7">
        <w:rPr>
          <w:rFonts w:asciiTheme="majorBidi" w:hAnsiTheme="majorBidi" w:cstheme="majorBidi"/>
        </w:rPr>
        <w:t xml:space="preserve"> bodova. </w:t>
      </w:r>
    </w:p>
    <w:p w14:paraId="19837592" w14:textId="77777777" w:rsidR="006E1FD0" w:rsidRPr="00DF2FE7" w:rsidRDefault="006E1FD0" w:rsidP="004F4306">
      <w:pPr>
        <w:pStyle w:val="StandardWeb"/>
        <w:shd w:val="clear" w:color="auto" w:fill="FFFFFF"/>
        <w:spacing w:before="150" w:beforeAutospacing="0" w:after="0" w:afterAutospacing="0"/>
        <w:rPr>
          <w:rFonts w:asciiTheme="majorBidi" w:hAnsiTheme="majorBidi" w:cstheme="majorBidi"/>
          <w:color w:val="000000"/>
        </w:rPr>
      </w:pPr>
      <w:r w:rsidRPr="00DF2FE7">
        <w:rPr>
          <w:rFonts w:asciiTheme="majorBidi" w:hAnsiTheme="majorBidi" w:cstheme="majorBidi"/>
          <w:color w:val="000000"/>
        </w:rPr>
        <w:t>Pisanom provjerom kandidata za učitelje provjerit će se:</w:t>
      </w:r>
      <w:r w:rsidRPr="00DF2FE7">
        <w:rPr>
          <w:rFonts w:asciiTheme="majorBidi" w:hAnsiTheme="majorBidi" w:cstheme="majorBidi"/>
          <w:color w:val="000000"/>
        </w:rPr>
        <w:br/>
      </w:r>
      <w:r w:rsidRPr="00DF2FE7">
        <w:rPr>
          <w:rFonts w:asciiTheme="majorBidi" w:hAnsiTheme="majorBidi" w:cstheme="majorBidi"/>
          <w:color w:val="000000"/>
        </w:rPr>
        <w:br/>
        <w:t xml:space="preserve">-  poznavanje općih propisa iz područja školstva i općih akata </w:t>
      </w:r>
      <w:r w:rsidR="0002032D" w:rsidRPr="00DF2FE7">
        <w:rPr>
          <w:rFonts w:asciiTheme="majorBidi" w:hAnsiTheme="majorBidi" w:cstheme="majorBidi"/>
          <w:color w:val="000000"/>
        </w:rPr>
        <w:t>Centra</w:t>
      </w:r>
    </w:p>
    <w:p w14:paraId="63422FBD" w14:textId="77777777" w:rsidR="006E1FD0" w:rsidRPr="00DF2FE7" w:rsidRDefault="006E1FD0" w:rsidP="00DF2FE7">
      <w:pPr>
        <w:jc w:val="both"/>
        <w:rPr>
          <w:rFonts w:asciiTheme="majorBidi" w:hAnsiTheme="majorBidi" w:cstheme="majorBidi"/>
          <w:sz w:val="24"/>
          <w:szCs w:val="24"/>
        </w:rPr>
      </w:pPr>
    </w:p>
    <w:p w14:paraId="7D2E4D5C" w14:textId="77777777" w:rsidR="006E1FD0" w:rsidRPr="00DF2FE7" w:rsidRDefault="00ED20B1" w:rsidP="00717F55">
      <w:pPr>
        <w:rPr>
          <w:rFonts w:asciiTheme="majorBidi" w:hAnsiTheme="majorBidi" w:cstheme="majorBidi"/>
          <w:sz w:val="24"/>
          <w:szCs w:val="24"/>
        </w:rPr>
      </w:pPr>
      <w:r w:rsidRPr="00DF2FE7">
        <w:rPr>
          <w:rFonts w:asciiTheme="majorBidi" w:hAnsiTheme="majorBidi" w:cstheme="majorBidi"/>
          <w:sz w:val="24"/>
          <w:szCs w:val="24"/>
        </w:rPr>
        <w:t>S kandidatima koji na pisanom testiranju ostvare najmanje 50% ukupnog broja bodova, Povjerenstvo će provesti usmen</w:t>
      </w:r>
      <w:r w:rsidR="003D6964" w:rsidRPr="00DF2FE7">
        <w:rPr>
          <w:rFonts w:asciiTheme="majorBidi" w:hAnsiTheme="majorBidi" w:cstheme="majorBidi"/>
          <w:sz w:val="24"/>
          <w:szCs w:val="24"/>
        </w:rPr>
        <w:t>i razgovor</w:t>
      </w:r>
      <w:r w:rsidRPr="00DF2FE7">
        <w:rPr>
          <w:rFonts w:asciiTheme="majorBidi" w:hAnsiTheme="majorBidi" w:cstheme="majorBidi"/>
          <w:sz w:val="24"/>
          <w:szCs w:val="24"/>
        </w:rPr>
        <w:t xml:space="preserve">. </w:t>
      </w:r>
    </w:p>
    <w:p w14:paraId="745AAB3E" w14:textId="77777777" w:rsidR="00957627" w:rsidRPr="00DF2FE7" w:rsidRDefault="006E1FD0" w:rsidP="00717F55">
      <w:pPr>
        <w:rPr>
          <w:rFonts w:asciiTheme="majorBidi" w:hAnsiTheme="majorBidi" w:cstheme="majorBidi"/>
          <w:sz w:val="24"/>
          <w:szCs w:val="24"/>
        </w:rPr>
      </w:pPr>
      <w:r w:rsidRPr="00DF2FE7">
        <w:rPr>
          <w:rFonts w:asciiTheme="majorBidi" w:hAnsiTheme="majorBidi" w:cstheme="majorBidi"/>
          <w:sz w:val="24"/>
          <w:szCs w:val="24"/>
        </w:rPr>
        <w:t xml:space="preserve">Usmenom provjerom kandidata za učitelje </w:t>
      </w:r>
      <w:r w:rsidR="00ED20B1" w:rsidRPr="00DF2FE7">
        <w:rPr>
          <w:rFonts w:asciiTheme="majorBidi" w:hAnsiTheme="majorBidi" w:cstheme="majorBidi"/>
          <w:sz w:val="24"/>
          <w:szCs w:val="24"/>
        </w:rPr>
        <w:t xml:space="preserve">Povjerenstvo </w:t>
      </w:r>
      <w:r w:rsidRPr="00DF2FE7">
        <w:rPr>
          <w:rFonts w:asciiTheme="majorBidi" w:hAnsiTheme="majorBidi" w:cstheme="majorBidi"/>
          <w:sz w:val="24"/>
          <w:szCs w:val="24"/>
        </w:rPr>
        <w:t xml:space="preserve">će utvrditi </w:t>
      </w:r>
      <w:r w:rsidR="00ED20B1" w:rsidRPr="00DF2FE7">
        <w:rPr>
          <w:rFonts w:asciiTheme="majorBidi" w:hAnsiTheme="majorBidi" w:cstheme="majorBidi"/>
          <w:sz w:val="24"/>
          <w:szCs w:val="24"/>
        </w:rPr>
        <w:t xml:space="preserve">znanja, sposobnosti i vještine te interese, profesionalne ciljeve i motivaciju kandidata za rad na radnom mjestu za koje je podnio prijavu. Intervju se boduje s najviše </w:t>
      </w:r>
      <w:r w:rsidR="0002032D" w:rsidRPr="00DF2FE7">
        <w:rPr>
          <w:rFonts w:asciiTheme="majorBidi" w:hAnsiTheme="majorBidi" w:cstheme="majorBidi"/>
          <w:sz w:val="24"/>
          <w:szCs w:val="24"/>
        </w:rPr>
        <w:t>10 bodova.</w:t>
      </w:r>
    </w:p>
    <w:p w14:paraId="55686E38" w14:textId="77777777" w:rsidR="008D57EF" w:rsidRDefault="008D57EF" w:rsidP="00717F55">
      <w:pPr>
        <w:rPr>
          <w:rFonts w:asciiTheme="majorBidi" w:hAnsiTheme="majorBidi" w:cstheme="majorBidi"/>
          <w:sz w:val="24"/>
          <w:szCs w:val="24"/>
        </w:rPr>
      </w:pPr>
    </w:p>
    <w:p w14:paraId="46F3E03D" w14:textId="77777777" w:rsidR="00DF2FE7" w:rsidRDefault="00DF2FE7" w:rsidP="00717F55">
      <w:pPr>
        <w:rPr>
          <w:rFonts w:asciiTheme="majorBidi" w:hAnsiTheme="majorBidi" w:cstheme="majorBidi"/>
          <w:sz w:val="24"/>
          <w:szCs w:val="24"/>
        </w:rPr>
      </w:pPr>
    </w:p>
    <w:p w14:paraId="19E088E3" w14:textId="77777777" w:rsidR="00DF2FE7" w:rsidRPr="00DF2FE7" w:rsidRDefault="00DF2FE7" w:rsidP="00717F55">
      <w:pPr>
        <w:rPr>
          <w:rFonts w:asciiTheme="majorBidi" w:hAnsiTheme="majorBidi" w:cstheme="majorBidi"/>
          <w:sz w:val="24"/>
          <w:szCs w:val="24"/>
        </w:rPr>
      </w:pPr>
    </w:p>
    <w:p w14:paraId="22594E8F" w14:textId="77777777" w:rsidR="008D4F66" w:rsidRPr="00CD2B78" w:rsidRDefault="00ED20B1" w:rsidP="00717F55">
      <w:pPr>
        <w:rPr>
          <w:rFonts w:asciiTheme="majorBidi" w:hAnsiTheme="majorBidi" w:cstheme="majorBidi"/>
          <w:sz w:val="24"/>
          <w:szCs w:val="24"/>
        </w:rPr>
      </w:pPr>
      <w:r w:rsidRPr="00CD2B78">
        <w:rPr>
          <w:rFonts w:asciiTheme="majorBidi" w:hAnsiTheme="majorBidi" w:cstheme="majorBidi"/>
          <w:sz w:val="24"/>
          <w:szCs w:val="24"/>
          <w:u w:val="single"/>
        </w:rPr>
        <w:t>Utvrđivanje rezultata i obavještavanje kandidata o rezultatima natječaja</w:t>
      </w:r>
      <w:r w:rsidRPr="00CD2B78">
        <w:rPr>
          <w:rFonts w:asciiTheme="majorBidi" w:hAnsiTheme="majorBidi" w:cstheme="majorBidi"/>
          <w:sz w:val="24"/>
          <w:szCs w:val="24"/>
        </w:rPr>
        <w:t xml:space="preserve"> </w:t>
      </w:r>
    </w:p>
    <w:p w14:paraId="57279339" w14:textId="77777777" w:rsidR="003D6964" w:rsidRPr="00DF2FE7" w:rsidRDefault="00ED20B1" w:rsidP="00820DBF">
      <w:pPr>
        <w:jc w:val="both"/>
        <w:rPr>
          <w:rFonts w:asciiTheme="majorBidi" w:hAnsiTheme="majorBidi" w:cstheme="majorBidi"/>
          <w:sz w:val="24"/>
          <w:szCs w:val="24"/>
        </w:rPr>
      </w:pPr>
      <w:r w:rsidRPr="00DF2FE7">
        <w:rPr>
          <w:rFonts w:asciiTheme="majorBidi" w:hAnsiTheme="majorBidi" w:cstheme="majorBidi"/>
          <w:sz w:val="24"/>
          <w:szCs w:val="24"/>
        </w:rPr>
        <w:t>Nakon provedenog postupka testiranja, Povjerenstvo utvrđuje rang listu kandi</w:t>
      </w:r>
      <w:r w:rsidR="00E263C4" w:rsidRPr="00DF2FE7">
        <w:rPr>
          <w:rFonts w:asciiTheme="majorBidi" w:hAnsiTheme="majorBidi" w:cstheme="majorBidi"/>
          <w:sz w:val="24"/>
          <w:szCs w:val="24"/>
        </w:rPr>
        <w:t xml:space="preserve">data prema ukupnom broju bodova </w:t>
      </w:r>
      <w:r w:rsidRPr="00DF2FE7">
        <w:rPr>
          <w:rFonts w:asciiTheme="majorBidi" w:hAnsiTheme="majorBidi" w:cstheme="majorBidi"/>
          <w:sz w:val="24"/>
          <w:szCs w:val="24"/>
        </w:rPr>
        <w:t xml:space="preserve"> te ju dostavlja ravnateljici škole. Na temelju dostavljene rang liste kandidata ravnateljica odlučuje kojeg će od tri najbolje rangirana kandidata predložiti Školskom odboru za zasnivanje radnog odnosa. Prije donošenja odluke o kandidatu, ravnateljica zadržava pravo pozvati kandidate na razgovor. O rezultatima natječaja kandidati </w:t>
      </w:r>
      <w:r w:rsidR="00D85DAD" w:rsidRPr="00DF2FE7">
        <w:rPr>
          <w:rFonts w:asciiTheme="majorBidi" w:hAnsiTheme="majorBidi" w:cstheme="majorBidi"/>
          <w:sz w:val="24"/>
          <w:szCs w:val="24"/>
        </w:rPr>
        <w:t>će biti izvješteni putem mrežne stranice</w:t>
      </w:r>
      <w:r w:rsidRPr="00DF2FE7">
        <w:rPr>
          <w:rFonts w:asciiTheme="majorBidi" w:hAnsiTheme="majorBidi" w:cstheme="majorBidi"/>
          <w:sz w:val="24"/>
          <w:szCs w:val="24"/>
        </w:rPr>
        <w:t xml:space="preserve"> Škole. </w:t>
      </w:r>
    </w:p>
    <w:p w14:paraId="2447D24B" w14:textId="77777777" w:rsidR="003D6964" w:rsidRPr="00CD2B78" w:rsidRDefault="00ED20B1" w:rsidP="00717F55">
      <w:pPr>
        <w:rPr>
          <w:rFonts w:asciiTheme="majorBidi" w:hAnsiTheme="majorBidi" w:cstheme="majorBidi"/>
          <w:sz w:val="24"/>
          <w:szCs w:val="24"/>
          <w:u w:val="single"/>
        </w:rPr>
      </w:pPr>
      <w:r w:rsidRPr="00CD2B78">
        <w:rPr>
          <w:rFonts w:asciiTheme="majorBidi" w:hAnsiTheme="majorBidi" w:cstheme="majorBidi"/>
          <w:sz w:val="24"/>
          <w:szCs w:val="24"/>
          <w:u w:val="single"/>
        </w:rPr>
        <w:t xml:space="preserve">Pravni i drugi izvori za pripremanje kandidata su: </w:t>
      </w:r>
    </w:p>
    <w:p w14:paraId="725B3FE4" w14:textId="77777777" w:rsidR="00C35162" w:rsidRPr="00CD2B78" w:rsidRDefault="00C35162" w:rsidP="00C35162">
      <w:pPr>
        <w:pStyle w:val="Odlomakpopisa"/>
        <w:numPr>
          <w:ilvl w:val="0"/>
          <w:numId w:val="3"/>
        </w:numPr>
        <w:suppressAutoHyphens/>
        <w:spacing w:after="0" w:line="240" w:lineRule="auto"/>
        <w:jc w:val="both"/>
        <w:rPr>
          <w:rFonts w:asciiTheme="majorBidi" w:hAnsiTheme="majorBidi" w:cstheme="majorBidi"/>
          <w:bCs/>
          <w:i/>
          <w:sz w:val="24"/>
          <w:szCs w:val="24"/>
        </w:rPr>
      </w:pPr>
      <w:r w:rsidRPr="00CD2B78">
        <w:rPr>
          <w:rFonts w:asciiTheme="majorBidi" w:hAnsiTheme="majorBidi" w:cstheme="majorBidi"/>
          <w:bCs/>
          <w:i/>
          <w:sz w:val="24"/>
          <w:szCs w:val="24"/>
        </w:rPr>
        <w:t>Pravilnik o osnovnoškolskom i srednjoškolskom odgoju i obrazovanju učenika s teškoćama u razvoju, NN 24/2015</w:t>
      </w:r>
    </w:p>
    <w:p w14:paraId="31AEF3F5" w14:textId="77777777" w:rsidR="00C35162" w:rsidRPr="00CD2B78" w:rsidRDefault="00C35162" w:rsidP="00C35162">
      <w:pPr>
        <w:pStyle w:val="Odlomakpopisa"/>
        <w:numPr>
          <w:ilvl w:val="0"/>
          <w:numId w:val="3"/>
        </w:numPr>
        <w:suppressAutoHyphens/>
        <w:spacing w:after="0" w:line="240" w:lineRule="auto"/>
        <w:jc w:val="both"/>
        <w:rPr>
          <w:rFonts w:asciiTheme="majorBidi" w:hAnsiTheme="majorBidi" w:cstheme="majorBidi"/>
          <w:bCs/>
          <w:i/>
          <w:sz w:val="24"/>
          <w:szCs w:val="24"/>
        </w:rPr>
      </w:pPr>
      <w:r w:rsidRPr="00CD2B78">
        <w:rPr>
          <w:rFonts w:asciiTheme="majorBidi" w:hAnsiTheme="majorBidi" w:cstheme="majorBidi"/>
          <w:bCs/>
          <w:i/>
          <w:sz w:val="24"/>
          <w:szCs w:val="24"/>
        </w:rPr>
        <w:t>Statut Centra za autizam Rijeka, cza-ri.hr/dokumenti/</w:t>
      </w:r>
    </w:p>
    <w:p w14:paraId="4DE56713" w14:textId="40623F48" w:rsidR="00C35162" w:rsidRPr="00CD2B78" w:rsidRDefault="00C35162" w:rsidP="00DF2FE7">
      <w:pPr>
        <w:pStyle w:val="Odlomakpopisa"/>
        <w:numPr>
          <w:ilvl w:val="0"/>
          <w:numId w:val="3"/>
        </w:numPr>
        <w:suppressAutoHyphens/>
        <w:spacing w:after="0" w:line="240" w:lineRule="auto"/>
        <w:jc w:val="both"/>
        <w:rPr>
          <w:rFonts w:asciiTheme="majorBidi" w:hAnsiTheme="majorBidi" w:cstheme="majorBidi"/>
          <w:bCs/>
          <w:i/>
          <w:sz w:val="24"/>
          <w:szCs w:val="24"/>
        </w:rPr>
      </w:pPr>
      <w:r w:rsidRPr="00CD2B78">
        <w:rPr>
          <w:rFonts w:asciiTheme="majorBidi" w:eastAsia="Times New Roman" w:hAnsiTheme="majorBidi" w:cstheme="majorBidi"/>
          <w:bCs/>
          <w:i/>
          <w:sz w:val="24"/>
          <w:szCs w:val="24"/>
          <w:lang w:val="pl-PL"/>
        </w:rPr>
        <w:t>Zakon o odgoju i obrazovanju u osnovnoj i srednjoj školi, NN</w:t>
      </w:r>
      <w:r w:rsidRPr="00CD2B78">
        <w:rPr>
          <w:rFonts w:asciiTheme="majorBidi" w:hAnsiTheme="majorBidi" w:cstheme="majorBidi"/>
          <w:bCs/>
          <w:i/>
          <w:sz w:val="24"/>
          <w:szCs w:val="24"/>
          <w:shd w:val="clear" w:color="auto" w:fill="E4E4E7"/>
        </w:rPr>
        <w:t> </w:t>
      </w:r>
      <w:hyperlink r:id="rId5" w:history="1">
        <w:r w:rsidRPr="00CD2B78">
          <w:rPr>
            <w:rStyle w:val="Hiperveza"/>
            <w:rFonts w:asciiTheme="majorBidi" w:hAnsiTheme="majorBidi" w:cstheme="majorBidi"/>
            <w:bCs/>
            <w:i/>
            <w:color w:val="auto"/>
            <w:sz w:val="24"/>
            <w:szCs w:val="24"/>
            <w:shd w:val="clear" w:color="auto" w:fill="E4E4E7"/>
          </w:rPr>
          <w:t>87/08</w:t>
        </w:r>
      </w:hyperlink>
      <w:r w:rsidRPr="00CD2B78">
        <w:rPr>
          <w:rFonts w:asciiTheme="majorBidi" w:hAnsiTheme="majorBidi" w:cstheme="majorBidi"/>
          <w:bCs/>
          <w:i/>
          <w:sz w:val="24"/>
          <w:szCs w:val="24"/>
          <w:shd w:val="clear" w:color="auto" w:fill="E4E4E7"/>
        </w:rPr>
        <w:t>, </w:t>
      </w:r>
      <w:hyperlink r:id="rId6" w:history="1">
        <w:r w:rsidRPr="00CD2B78">
          <w:rPr>
            <w:rStyle w:val="Hiperveza"/>
            <w:rFonts w:asciiTheme="majorBidi" w:hAnsiTheme="majorBidi" w:cstheme="majorBidi"/>
            <w:bCs/>
            <w:i/>
            <w:color w:val="auto"/>
            <w:sz w:val="24"/>
            <w:szCs w:val="24"/>
            <w:shd w:val="clear" w:color="auto" w:fill="E4E4E7"/>
          </w:rPr>
          <w:t>86/09</w:t>
        </w:r>
      </w:hyperlink>
      <w:r w:rsidRPr="00CD2B78">
        <w:rPr>
          <w:rFonts w:asciiTheme="majorBidi" w:hAnsiTheme="majorBidi" w:cstheme="majorBidi"/>
          <w:bCs/>
          <w:i/>
          <w:sz w:val="24"/>
          <w:szCs w:val="24"/>
          <w:shd w:val="clear" w:color="auto" w:fill="E4E4E7"/>
        </w:rPr>
        <w:t>, </w:t>
      </w:r>
      <w:hyperlink r:id="rId7" w:history="1">
        <w:r w:rsidRPr="00CD2B78">
          <w:rPr>
            <w:rStyle w:val="Hiperveza"/>
            <w:rFonts w:asciiTheme="majorBidi" w:hAnsiTheme="majorBidi" w:cstheme="majorBidi"/>
            <w:bCs/>
            <w:i/>
            <w:color w:val="auto"/>
            <w:sz w:val="24"/>
            <w:szCs w:val="24"/>
            <w:shd w:val="clear" w:color="auto" w:fill="E4E4E7"/>
          </w:rPr>
          <w:t>92/10</w:t>
        </w:r>
      </w:hyperlink>
      <w:r w:rsidRPr="00CD2B78">
        <w:rPr>
          <w:rFonts w:asciiTheme="majorBidi" w:hAnsiTheme="majorBidi" w:cstheme="majorBidi"/>
          <w:bCs/>
          <w:i/>
          <w:sz w:val="24"/>
          <w:szCs w:val="24"/>
          <w:shd w:val="clear" w:color="auto" w:fill="E4E4E7"/>
        </w:rPr>
        <w:t>, </w:t>
      </w:r>
      <w:hyperlink r:id="rId8" w:history="1">
        <w:r w:rsidRPr="00CD2B78">
          <w:rPr>
            <w:rStyle w:val="Hiperveza"/>
            <w:rFonts w:asciiTheme="majorBidi" w:hAnsiTheme="majorBidi" w:cstheme="majorBidi"/>
            <w:bCs/>
            <w:i/>
            <w:color w:val="auto"/>
            <w:sz w:val="24"/>
            <w:szCs w:val="24"/>
            <w:shd w:val="clear" w:color="auto" w:fill="E4E4E7"/>
          </w:rPr>
          <w:t>105/10</w:t>
        </w:r>
      </w:hyperlink>
      <w:r w:rsidRPr="00CD2B78">
        <w:rPr>
          <w:rFonts w:asciiTheme="majorBidi" w:hAnsiTheme="majorBidi" w:cstheme="majorBidi"/>
          <w:bCs/>
          <w:i/>
          <w:sz w:val="24"/>
          <w:szCs w:val="24"/>
          <w:shd w:val="clear" w:color="auto" w:fill="E4E4E7"/>
        </w:rPr>
        <w:t>, </w:t>
      </w:r>
      <w:hyperlink r:id="rId9" w:history="1">
        <w:r w:rsidRPr="00CD2B78">
          <w:rPr>
            <w:rStyle w:val="Hiperveza"/>
            <w:rFonts w:asciiTheme="majorBidi" w:hAnsiTheme="majorBidi" w:cstheme="majorBidi"/>
            <w:bCs/>
            <w:i/>
            <w:color w:val="auto"/>
            <w:sz w:val="24"/>
            <w:szCs w:val="24"/>
            <w:shd w:val="clear" w:color="auto" w:fill="E4E4E7"/>
          </w:rPr>
          <w:t>90/11</w:t>
        </w:r>
      </w:hyperlink>
      <w:r w:rsidRPr="00CD2B78">
        <w:rPr>
          <w:rFonts w:asciiTheme="majorBidi" w:hAnsiTheme="majorBidi" w:cstheme="majorBidi"/>
          <w:bCs/>
          <w:i/>
          <w:sz w:val="24"/>
          <w:szCs w:val="24"/>
          <w:shd w:val="clear" w:color="auto" w:fill="E4E4E7"/>
        </w:rPr>
        <w:t>, </w:t>
      </w:r>
      <w:hyperlink r:id="rId10" w:history="1">
        <w:r w:rsidRPr="00CD2B78">
          <w:rPr>
            <w:rStyle w:val="Hiperveza"/>
            <w:rFonts w:asciiTheme="majorBidi" w:hAnsiTheme="majorBidi" w:cstheme="majorBidi"/>
            <w:bCs/>
            <w:i/>
            <w:color w:val="auto"/>
            <w:sz w:val="24"/>
            <w:szCs w:val="24"/>
            <w:shd w:val="clear" w:color="auto" w:fill="E4E4E7"/>
          </w:rPr>
          <w:t>5/12</w:t>
        </w:r>
      </w:hyperlink>
      <w:r w:rsidRPr="00CD2B78">
        <w:rPr>
          <w:rFonts w:asciiTheme="majorBidi" w:hAnsiTheme="majorBidi" w:cstheme="majorBidi"/>
          <w:bCs/>
          <w:i/>
          <w:sz w:val="24"/>
          <w:szCs w:val="24"/>
          <w:shd w:val="clear" w:color="auto" w:fill="E4E4E7"/>
        </w:rPr>
        <w:t>, </w:t>
      </w:r>
      <w:hyperlink r:id="rId11" w:history="1">
        <w:r w:rsidRPr="00CD2B78">
          <w:rPr>
            <w:rStyle w:val="Hiperveza"/>
            <w:rFonts w:asciiTheme="majorBidi" w:hAnsiTheme="majorBidi" w:cstheme="majorBidi"/>
            <w:bCs/>
            <w:i/>
            <w:color w:val="auto"/>
            <w:sz w:val="24"/>
            <w:szCs w:val="24"/>
            <w:shd w:val="clear" w:color="auto" w:fill="E4E4E7"/>
          </w:rPr>
          <w:t>16/12</w:t>
        </w:r>
      </w:hyperlink>
      <w:r w:rsidRPr="00CD2B78">
        <w:rPr>
          <w:rFonts w:asciiTheme="majorBidi" w:hAnsiTheme="majorBidi" w:cstheme="majorBidi"/>
          <w:bCs/>
          <w:i/>
          <w:sz w:val="24"/>
          <w:szCs w:val="24"/>
          <w:shd w:val="clear" w:color="auto" w:fill="E4E4E7"/>
        </w:rPr>
        <w:t>, </w:t>
      </w:r>
      <w:hyperlink r:id="rId12" w:history="1">
        <w:r w:rsidRPr="00CD2B78">
          <w:rPr>
            <w:rStyle w:val="Hiperveza"/>
            <w:rFonts w:asciiTheme="majorBidi" w:hAnsiTheme="majorBidi" w:cstheme="majorBidi"/>
            <w:bCs/>
            <w:i/>
            <w:color w:val="auto"/>
            <w:sz w:val="24"/>
            <w:szCs w:val="24"/>
            <w:shd w:val="clear" w:color="auto" w:fill="E4E4E7"/>
          </w:rPr>
          <w:t>86/12</w:t>
        </w:r>
      </w:hyperlink>
      <w:r w:rsidRPr="00CD2B78">
        <w:rPr>
          <w:rFonts w:asciiTheme="majorBidi" w:hAnsiTheme="majorBidi" w:cstheme="majorBidi"/>
          <w:bCs/>
          <w:i/>
          <w:sz w:val="24"/>
          <w:szCs w:val="24"/>
          <w:shd w:val="clear" w:color="auto" w:fill="E4E4E7"/>
        </w:rPr>
        <w:t>, </w:t>
      </w:r>
      <w:hyperlink r:id="rId13" w:history="1">
        <w:r w:rsidRPr="00CD2B78">
          <w:rPr>
            <w:rStyle w:val="Hiperveza"/>
            <w:rFonts w:asciiTheme="majorBidi" w:hAnsiTheme="majorBidi" w:cstheme="majorBidi"/>
            <w:bCs/>
            <w:i/>
            <w:color w:val="auto"/>
            <w:sz w:val="24"/>
            <w:szCs w:val="24"/>
            <w:shd w:val="clear" w:color="auto" w:fill="E4E4E7"/>
          </w:rPr>
          <w:t>126/12</w:t>
        </w:r>
      </w:hyperlink>
      <w:r w:rsidRPr="00CD2B78">
        <w:rPr>
          <w:rFonts w:asciiTheme="majorBidi" w:hAnsiTheme="majorBidi" w:cstheme="majorBidi"/>
          <w:bCs/>
          <w:i/>
          <w:sz w:val="24"/>
          <w:szCs w:val="24"/>
          <w:shd w:val="clear" w:color="auto" w:fill="E4E4E7"/>
        </w:rPr>
        <w:t>, </w:t>
      </w:r>
      <w:hyperlink r:id="rId14" w:history="1">
        <w:r w:rsidRPr="00CD2B78">
          <w:rPr>
            <w:rStyle w:val="Hiperveza"/>
            <w:rFonts w:asciiTheme="majorBidi" w:hAnsiTheme="majorBidi" w:cstheme="majorBidi"/>
            <w:bCs/>
            <w:i/>
            <w:color w:val="auto"/>
            <w:sz w:val="24"/>
            <w:szCs w:val="24"/>
            <w:shd w:val="clear" w:color="auto" w:fill="E4E4E7"/>
          </w:rPr>
          <w:t>94/13</w:t>
        </w:r>
      </w:hyperlink>
      <w:r w:rsidRPr="00CD2B78">
        <w:rPr>
          <w:rFonts w:asciiTheme="majorBidi" w:hAnsiTheme="majorBidi" w:cstheme="majorBidi"/>
          <w:bCs/>
          <w:i/>
          <w:sz w:val="24"/>
          <w:szCs w:val="24"/>
          <w:shd w:val="clear" w:color="auto" w:fill="E4E4E7"/>
        </w:rPr>
        <w:t>, </w:t>
      </w:r>
      <w:hyperlink r:id="rId15" w:history="1">
        <w:r w:rsidRPr="00CD2B78">
          <w:rPr>
            <w:rStyle w:val="Hiperveza"/>
            <w:rFonts w:asciiTheme="majorBidi" w:hAnsiTheme="majorBidi" w:cstheme="majorBidi"/>
            <w:bCs/>
            <w:i/>
            <w:color w:val="auto"/>
            <w:sz w:val="24"/>
            <w:szCs w:val="24"/>
            <w:shd w:val="clear" w:color="auto" w:fill="E4E4E7"/>
          </w:rPr>
          <w:t>152/14</w:t>
        </w:r>
      </w:hyperlink>
      <w:r w:rsidRPr="00CD2B78">
        <w:rPr>
          <w:rFonts w:asciiTheme="majorBidi" w:hAnsiTheme="majorBidi" w:cstheme="majorBidi"/>
          <w:bCs/>
          <w:i/>
          <w:sz w:val="24"/>
          <w:szCs w:val="24"/>
          <w:shd w:val="clear" w:color="auto" w:fill="E4E4E7"/>
        </w:rPr>
        <w:t>, </w:t>
      </w:r>
      <w:hyperlink r:id="rId16" w:history="1">
        <w:r w:rsidRPr="00CD2B78">
          <w:rPr>
            <w:rStyle w:val="Hiperveza"/>
            <w:rFonts w:asciiTheme="majorBidi" w:hAnsiTheme="majorBidi" w:cstheme="majorBidi"/>
            <w:bCs/>
            <w:i/>
            <w:color w:val="auto"/>
            <w:sz w:val="24"/>
            <w:szCs w:val="24"/>
            <w:shd w:val="clear" w:color="auto" w:fill="E4E4E7"/>
          </w:rPr>
          <w:t>07/17</w:t>
        </w:r>
      </w:hyperlink>
      <w:r w:rsidRPr="00CD2B78">
        <w:rPr>
          <w:rFonts w:asciiTheme="majorBidi" w:hAnsiTheme="majorBidi" w:cstheme="majorBidi"/>
          <w:bCs/>
          <w:i/>
          <w:sz w:val="24"/>
          <w:szCs w:val="24"/>
          <w:shd w:val="clear" w:color="auto" w:fill="E4E4E7"/>
        </w:rPr>
        <w:t>, </w:t>
      </w:r>
      <w:hyperlink r:id="rId17" w:tgtFrame="_blank" w:history="1">
        <w:r w:rsidRPr="00CD2B78">
          <w:rPr>
            <w:rStyle w:val="Hiperveza"/>
            <w:rFonts w:asciiTheme="majorBidi" w:hAnsiTheme="majorBidi" w:cstheme="majorBidi"/>
            <w:bCs/>
            <w:i/>
            <w:color w:val="auto"/>
            <w:sz w:val="24"/>
            <w:szCs w:val="24"/>
            <w:shd w:val="clear" w:color="auto" w:fill="E4E4E7"/>
          </w:rPr>
          <w:t>68/18</w:t>
        </w:r>
      </w:hyperlink>
      <w:r w:rsidRPr="00CD2B78">
        <w:rPr>
          <w:rFonts w:asciiTheme="majorBidi" w:hAnsiTheme="majorBidi" w:cstheme="majorBidi"/>
          <w:bCs/>
          <w:i/>
          <w:sz w:val="24"/>
          <w:szCs w:val="24"/>
          <w:shd w:val="clear" w:color="auto" w:fill="E4E4E7"/>
        </w:rPr>
        <w:t>, 98/19,64/20</w:t>
      </w:r>
      <w:r w:rsidR="00DF2FE7" w:rsidRPr="00CD2B78">
        <w:rPr>
          <w:rFonts w:asciiTheme="majorBidi" w:hAnsiTheme="majorBidi" w:cstheme="majorBidi"/>
          <w:bCs/>
          <w:i/>
          <w:sz w:val="24"/>
          <w:szCs w:val="24"/>
          <w:shd w:val="clear" w:color="auto" w:fill="E4E4E7"/>
        </w:rPr>
        <w:t>,151/22,155/23,156/23</w:t>
      </w:r>
      <w:r w:rsidRPr="00CD2B78">
        <w:rPr>
          <w:rFonts w:asciiTheme="majorBidi" w:hAnsiTheme="majorBidi" w:cstheme="majorBidi"/>
          <w:bCs/>
          <w:i/>
          <w:sz w:val="24"/>
          <w:szCs w:val="24"/>
          <w:shd w:val="clear" w:color="auto" w:fill="E4E4E7"/>
        </w:rPr>
        <w:t>)</w:t>
      </w:r>
    </w:p>
    <w:p w14:paraId="74B02515" w14:textId="77777777" w:rsidR="00C35162" w:rsidRPr="00CD2B78" w:rsidRDefault="00C35162" w:rsidP="00C35162">
      <w:pPr>
        <w:pStyle w:val="Odlomakpopisa"/>
        <w:suppressAutoHyphens/>
        <w:spacing w:after="0" w:line="240" w:lineRule="auto"/>
        <w:ind w:left="360"/>
        <w:jc w:val="both"/>
        <w:rPr>
          <w:rFonts w:asciiTheme="majorBidi" w:eastAsia="Times New Roman" w:hAnsiTheme="majorBidi" w:cstheme="majorBidi"/>
          <w:bCs/>
          <w:sz w:val="24"/>
          <w:szCs w:val="24"/>
          <w:lang w:eastAsia="hr-HR"/>
        </w:rPr>
      </w:pPr>
      <w:r w:rsidRPr="00CD2B78">
        <w:rPr>
          <w:rFonts w:asciiTheme="majorBidi" w:eastAsia="Times New Roman" w:hAnsiTheme="majorBidi" w:cstheme="majorBidi"/>
          <w:bCs/>
          <w:sz w:val="24"/>
          <w:szCs w:val="24"/>
          <w:lang w:eastAsia="hr-HR"/>
        </w:rPr>
        <w:t> </w:t>
      </w:r>
    </w:p>
    <w:p w14:paraId="248B8706" w14:textId="77777777" w:rsidR="0002032D" w:rsidRPr="00DF2FE7" w:rsidRDefault="0002032D" w:rsidP="00717F55">
      <w:pPr>
        <w:rPr>
          <w:rFonts w:asciiTheme="majorBidi" w:hAnsiTheme="majorBidi" w:cstheme="majorBidi"/>
          <w:b/>
          <w:bCs/>
          <w:sz w:val="24"/>
          <w:szCs w:val="24"/>
          <w:u w:val="single"/>
        </w:rPr>
      </w:pPr>
    </w:p>
    <w:p w14:paraId="17C7B657" w14:textId="77777777" w:rsidR="006E1FD0" w:rsidRPr="00DF2FE7" w:rsidRDefault="006E1FD0" w:rsidP="00D21469">
      <w:pPr>
        <w:jc w:val="right"/>
        <w:rPr>
          <w:rFonts w:asciiTheme="majorBidi" w:hAnsiTheme="majorBidi" w:cstheme="majorBidi"/>
          <w:sz w:val="24"/>
          <w:szCs w:val="24"/>
        </w:rPr>
      </w:pPr>
      <w:r w:rsidRPr="00DF2FE7">
        <w:rPr>
          <w:rFonts w:asciiTheme="majorBidi" w:hAnsiTheme="majorBidi" w:cstheme="majorBidi"/>
          <w:sz w:val="24"/>
          <w:szCs w:val="24"/>
        </w:rPr>
        <w:t>Povjerenstvo za procjenu i vrednovanje kandidata za zapošljavanje</w:t>
      </w:r>
    </w:p>
    <w:sectPr w:rsidR="006E1FD0" w:rsidRPr="00DF2F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C441D"/>
    <w:multiLevelType w:val="hybridMultilevel"/>
    <w:tmpl w:val="414698F4"/>
    <w:lvl w:ilvl="0" w:tplc="0F0821F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11E5242"/>
    <w:multiLevelType w:val="multilevel"/>
    <w:tmpl w:val="E856DD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5216548F"/>
    <w:multiLevelType w:val="hybridMultilevel"/>
    <w:tmpl w:val="53F2D3AA"/>
    <w:lvl w:ilvl="0" w:tplc="8A009EA2">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362171581">
    <w:abstractNumId w:val="0"/>
  </w:num>
  <w:num w:numId="2" w16cid:durableId="72513108">
    <w:abstractNumId w:val="2"/>
  </w:num>
  <w:num w:numId="3" w16cid:durableId="370495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0B1"/>
    <w:rsid w:val="0002032D"/>
    <w:rsid w:val="00025F96"/>
    <w:rsid w:val="000D5D91"/>
    <w:rsid w:val="00185A97"/>
    <w:rsid w:val="001E15C7"/>
    <w:rsid w:val="001F7678"/>
    <w:rsid w:val="002249E2"/>
    <w:rsid w:val="002539AA"/>
    <w:rsid w:val="002779FA"/>
    <w:rsid w:val="00327073"/>
    <w:rsid w:val="003D6964"/>
    <w:rsid w:val="004459F9"/>
    <w:rsid w:val="004814EF"/>
    <w:rsid w:val="00485314"/>
    <w:rsid w:val="004A6360"/>
    <w:rsid w:val="004F4306"/>
    <w:rsid w:val="005518E7"/>
    <w:rsid w:val="00595022"/>
    <w:rsid w:val="006566AB"/>
    <w:rsid w:val="00677473"/>
    <w:rsid w:val="00691FC8"/>
    <w:rsid w:val="006C346D"/>
    <w:rsid w:val="006D1E28"/>
    <w:rsid w:val="006E1FD0"/>
    <w:rsid w:val="00717F55"/>
    <w:rsid w:val="00726324"/>
    <w:rsid w:val="007819F3"/>
    <w:rsid w:val="007D3D8D"/>
    <w:rsid w:val="00820DBF"/>
    <w:rsid w:val="00853178"/>
    <w:rsid w:val="008D4F66"/>
    <w:rsid w:val="008D57EF"/>
    <w:rsid w:val="00936A43"/>
    <w:rsid w:val="00957627"/>
    <w:rsid w:val="00973965"/>
    <w:rsid w:val="00A12DAC"/>
    <w:rsid w:val="00A570C0"/>
    <w:rsid w:val="00AF5780"/>
    <w:rsid w:val="00B03465"/>
    <w:rsid w:val="00B036BD"/>
    <w:rsid w:val="00BC3B5E"/>
    <w:rsid w:val="00BD03C0"/>
    <w:rsid w:val="00C32648"/>
    <w:rsid w:val="00C35162"/>
    <w:rsid w:val="00C50FF7"/>
    <w:rsid w:val="00C72B81"/>
    <w:rsid w:val="00CA50B9"/>
    <w:rsid w:val="00CD2B78"/>
    <w:rsid w:val="00D21205"/>
    <w:rsid w:val="00D21469"/>
    <w:rsid w:val="00D85DAD"/>
    <w:rsid w:val="00DD4527"/>
    <w:rsid w:val="00DF2FE7"/>
    <w:rsid w:val="00DF6AFE"/>
    <w:rsid w:val="00E263C4"/>
    <w:rsid w:val="00E3392C"/>
    <w:rsid w:val="00E702E4"/>
    <w:rsid w:val="00EA499F"/>
    <w:rsid w:val="00EB1C91"/>
    <w:rsid w:val="00ED20B1"/>
    <w:rsid w:val="00EE14ED"/>
    <w:rsid w:val="00F35CA9"/>
    <w:rsid w:val="00F46B85"/>
    <w:rsid w:val="00F8569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A2BB"/>
  <w15:docId w15:val="{E275767F-0F75-4882-838A-A7E96AB1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D6964"/>
    <w:rPr>
      <w:color w:val="0563C1" w:themeColor="hyperlink"/>
      <w:u w:val="single"/>
    </w:rPr>
  </w:style>
  <w:style w:type="character" w:customStyle="1" w:styleId="Nerijeenospominjanje1">
    <w:name w:val="Neriješeno spominjanje1"/>
    <w:basedOn w:val="Zadanifontodlomka"/>
    <w:uiPriority w:val="99"/>
    <w:semiHidden/>
    <w:unhideWhenUsed/>
    <w:rsid w:val="003D6964"/>
    <w:rPr>
      <w:color w:val="605E5C"/>
      <w:shd w:val="clear" w:color="auto" w:fill="E1DFDD"/>
    </w:rPr>
  </w:style>
  <w:style w:type="paragraph" w:styleId="StandardWeb">
    <w:name w:val="Normal (Web)"/>
    <w:basedOn w:val="Normal"/>
    <w:uiPriority w:val="99"/>
    <w:semiHidden/>
    <w:unhideWhenUsed/>
    <w:rsid w:val="006E1FD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C3516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41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69" TargetMode="External"/><Relationship Id="rId13" Type="http://schemas.openxmlformats.org/officeDocument/2006/relationships/hyperlink" Target="http://www.zakon.hr/cms.htm?id=18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hr/cms.htm?id=68" TargetMode="External"/><Relationship Id="rId12" Type="http://schemas.openxmlformats.org/officeDocument/2006/relationships/hyperlink" Target="http://www.zakon.hr/cms.htm?id=73" TargetMode="External"/><Relationship Id="rId17" Type="http://schemas.openxmlformats.org/officeDocument/2006/relationships/hyperlink" Target="https://www.zakon.hr/cms.htm?id=31279" TargetMode="External"/><Relationship Id="rId2" Type="http://schemas.openxmlformats.org/officeDocument/2006/relationships/styles" Target="styles.xml"/><Relationship Id="rId16" Type="http://schemas.openxmlformats.org/officeDocument/2006/relationships/hyperlink" Target="http://www.zakon.hr/cms.htm?id=17751" TargetMode="External"/><Relationship Id="rId1" Type="http://schemas.openxmlformats.org/officeDocument/2006/relationships/numbering" Target="numbering.xml"/><Relationship Id="rId6" Type="http://schemas.openxmlformats.org/officeDocument/2006/relationships/hyperlink" Target="http://www.zakon.hr/cms.htm?id=67" TargetMode="External"/><Relationship Id="rId11" Type="http://schemas.openxmlformats.org/officeDocument/2006/relationships/hyperlink" Target="http://www.zakon.hr/cms.htm?id=72" TargetMode="External"/><Relationship Id="rId5" Type="http://schemas.openxmlformats.org/officeDocument/2006/relationships/hyperlink" Target="http://www.zakon.hr/cms.htm?id=66" TargetMode="External"/><Relationship Id="rId15" Type="http://schemas.openxmlformats.org/officeDocument/2006/relationships/hyperlink" Target="http://www.zakon.hr/cms.htm?id=1671" TargetMode="External"/><Relationship Id="rId10" Type="http://schemas.openxmlformats.org/officeDocument/2006/relationships/hyperlink" Target="http://www.zakon.hr/cms.htm?id=7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akon.hr/cms.htm?id=70" TargetMode="External"/><Relationship Id="rId14" Type="http://schemas.openxmlformats.org/officeDocument/2006/relationships/hyperlink" Target="http://www.zakon.hr/cms.htm?id=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673</Words>
  <Characters>3841</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nadakegalj@yahoo.com</dc:creator>
  <cp:lastModifiedBy>Maja Stanković-Borković</cp:lastModifiedBy>
  <cp:revision>31</cp:revision>
  <cp:lastPrinted>2026-02-17T07:32:00Z</cp:lastPrinted>
  <dcterms:created xsi:type="dcterms:W3CDTF">2020-11-04T15:52:00Z</dcterms:created>
  <dcterms:modified xsi:type="dcterms:W3CDTF">2026-02-17T07:33:00Z</dcterms:modified>
</cp:coreProperties>
</file>